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76" w:rsidRPr="00EF09ED" w:rsidRDefault="00BB7F76" w:rsidP="00BB7F76">
      <w:pPr>
        <w:pStyle w:val="Default"/>
        <w:rPr>
          <w:rFonts w:asciiTheme="minorHAnsi" w:eastAsia="Times New Roman" w:hAnsiTheme="minorHAnsi" w:cs="Times New Roman"/>
          <w:sz w:val="27"/>
          <w:szCs w:val="27"/>
          <w:lang w:eastAsia="en-GB"/>
        </w:rPr>
      </w:pPr>
      <w:bookmarkStart w:id="0" w:name="_GoBack"/>
      <w:bookmarkEnd w:id="0"/>
      <w:r w:rsidRPr="00EF09ED">
        <w:rPr>
          <w:rFonts w:asciiTheme="minorHAnsi" w:hAnsiTheme="minorHAnsi"/>
          <w:b/>
          <w:bCs/>
          <w:sz w:val="36"/>
          <w:szCs w:val="36"/>
        </w:rPr>
        <w:t>Registry-Registrar</w:t>
      </w:r>
      <w:r>
        <w:rPr>
          <w:rFonts w:asciiTheme="minorHAnsi" w:hAnsiTheme="minorHAnsi"/>
          <w:b/>
          <w:bCs/>
          <w:sz w:val="36"/>
          <w:szCs w:val="36"/>
        </w:rPr>
        <w:t xml:space="preserve"> </w:t>
      </w:r>
      <w:r w:rsidRPr="00EF09ED">
        <w:rPr>
          <w:rFonts w:asciiTheme="minorHAnsi" w:hAnsiTheme="minorHAnsi"/>
          <w:b/>
          <w:bCs/>
          <w:sz w:val="36"/>
          <w:szCs w:val="36"/>
        </w:rPr>
        <w:t xml:space="preserve">Agreement </w:t>
      </w:r>
    </w:p>
    <w:p w:rsidR="00BB7F76" w:rsidRDefault="00BB7F76" w:rsidP="00BB7F76">
      <w:pPr>
        <w:spacing w:before="100" w:beforeAutospacing="1" w:after="100" w:afterAutospacing="1"/>
        <w:rPr>
          <w:color w:val="000000"/>
          <w:lang w:eastAsia="en-GB"/>
        </w:rPr>
      </w:pPr>
      <w:r w:rsidRPr="006C17C9">
        <w:rPr>
          <w:color w:val="000000"/>
          <w:lang w:eastAsia="en-GB"/>
        </w:rPr>
        <w:t>This Registry-Registrar</w:t>
      </w:r>
      <w:r>
        <w:rPr>
          <w:color w:val="000000"/>
          <w:lang w:eastAsia="en-GB"/>
        </w:rPr>
        <w:t xml:space="preserve"> </w:t>
      </w:r>
      <w:r w:rsidRPr="006C17C9">
        <w:rPr>
          <w:color w:val="000000"/>
          <w:lang w:eastAsia="en-GB"/>
        </w:rPr>
        <w:t>Agreement (the "Agreement"</w:t>
      </w:r>
      <w:r w:rsidR="00285562" w:rsidRPr="00285562">
        <w:rPr>
          <w:color w:val="000000" w:themeColor="text1"/>
          <w:lang w:eastAsia="en-GB"/>
        </w:rPr>
        <w:t>)</w:t>
      </w:r>
      <w:r w:rsidR="00285562" w:rsidRPr="00285562">
        <w:rPr>
          <w:lang w:eastAsia="en-GB"/>
        </w:rPr>
        <w:t>,  i</w:t>
      </w:r>
      <w:r w:rsidRPr="006C17C9">
        <w:rPr>
          <w:color w:val="000000"/>
          <w:lang w:eastAsia="en-GB"/>
        </w:rPr>
        <w:t xml:space="preserve">s made and entered into by and between </w:t>
      </w:r>
      <w:r w:rsidR="00DF543E" w:rsidRPr="00DF543E">
        <w:rPr>
          <w:rFonts w:ascii="Arial" w:hAnsi="Arial" w:cs="Arial"/>
          <w:sz w:val="20"/>
        </w:rPr>
        <w:t xml:space="preserve"> </w:t>
      </w:r>
      <w:r w:rsidR="00794BD5" w:rsidRPr="00794BD5">
        <w:rPr>
          <w:rFonts w:ascii="Arial" w:hAnsi="Arial" w:cs="Arial"/>
          <w:sz w:val="20"/>
        </w:rPr>
        <w:t xml:space="preserve"> </w:t>
      </w:r>
      <w:r w:rsidR="00E2421C">
        <w:rPr>
          <w:lang w:val="es-MX"/>
        </w:rPr>
        <w:t xml:space="preserve">Punto 2012, S.A.P.I. de C.V. </w:t>
      </w:r>
      <w:r w:rsidR="00794BD5">
        <w:rPr>
          <w:rFonts w:ascii="Arial" w:hAnsi="Arial" w:cs="Arial"/>
          <w:sz w:val="20"/>
        </w:rPr>
        <w:t xml:space="preserve">with its offices </w:t>
      </w:r>
      <w:r w:rsidR="00E2421C">
        <w:rPr>
          <w:rFonts w:ascii="Arial" w:hAnsi="Arial" w:cs="Arial"/>
          <w:sz w:val="20"/>
        </w:rPr>
        <w:t xml:space="preserve">and address for service </w:t>
      </w:r>
      <w:r w:rsidR="00794BD5">
        <w:rPr>
          <w:rFonts w:ascii="Arial" w:hAnsi="Arial" w:cs="Arial"/>
          <w:sz w:val="20"/>
        </w:rPr>
        <w:t xml:space="preserve">located at Juan Escutia No 29, Col. Condesa, Del Cuauhtemoc, Mexico DF 06140 and email </w:t>
      </w:r>
      <w:r w:rsidR="00794BD5" w:rsidRPr="00794BD5">
        <w:rPr>
          <w:rFonts w:ascii="Arial" w:hAnsi="Arial" w:cs="Arial"/>
          <w:sz w:val="20"/>
        </w:rPr>
        <w:t>aaron@punto2012.com</w:t>
      </w:r>
      <w:r>
        <w:rPr>
          <w:color w:val="000000"/>
          <w:lang w:eastAsia="en-GB"/>
        </w:rPr>
        <w:t xml:space="preserve"> </w:t>
      </w:r>
      <w:r w:rsidR="00DF543E">
        <w:rPr>
          <w:color w:val="000000"/>
          <w:lang w:eastAsia="en-GB"/>
        </w:rPr>
        <w:t xml:space="preserve">with a copy to:   </w:t>
      </w:r>
      <w:r w:rsidR="00794BD5">
        <w:rPr>
          <w:color w:val="000000"/>
          <w:lang w:eastAsia="en-GB"/>
        </w:rPr>
        <w:t>legal@punto2012.com</w:t>
      </w:r>
      <w:r w:rsidR="00DF543E" w:rsidRPr="006C17C9">
        <w:rPr>
          <w:color w:val="000000"/>
          <w:lang w:eastAsia="en-GB"/>
        </w:rPr>
        <w:t xml:space="preserve"> </w:t>
      </w:r>
      <w:r w:rsidRPr="006C17C9">
        <w:rPr>
          <w:color w:val="000000"/>
          <w:lang w:eastAsia="en-GB"/>
        </w:rPr>
        <w:t>(“RO”</w:t>
      </w:r>
      <w:r>
        <w:rPr>
          <w:color w:val="000000"/>
          <w:lang w:eastAsia="en-GB"/>
        </w:rPr>
        <w:t xml:space="preserve"> or “Registry Operator”</w:t>
      </w:r>
      <w:r w:rsidRPr="006C17C9">
        <w:rPr>
          <w:color w:val="000000"/>
          <w:lang w:eastAsia="en-GB"/>
        </w:rPr>
        <w:t xml:space="preserve">) and </w:t>
      </w:r>
    </w:p>
    <w:p w:rsidR="004311A1" w:rsidRDefault="000C191F" w:rsidP="004311A1">
      <w:pPr>
        <w:spacing w:before="100" w:beforeAutospacing="1" w:after="100" w:afterAutospacing="1"/>
        <w:rPr>
          <w:color w:val="000000"/>
          <w:lang w:eastAsia="en-GB"/>
        </w:rPr>
      </w:pPr>
      <w:r>
        <w:rPr>
          <w:color w:val="000000"/>
          <w:lang w:eastAsia="en-GB"/>
        </w:rPr>
        <w:t>____________________Registrar</w:t>
      </w:r>
      <w:r w:rsidR="004311A1">
        <w:rPr>
          <w:color w:val="000000"/>
          <w:lang w:eastAsia="en-GB"/>
        </w:rPr>
        <w:t>, with</w:t>
      </w:r>
      <w:r w:rsidR="004311A1" w:rsidRPr="006C17C9">
        <w:rPr>
          <w:color w:val="000000"/>
          <w:lang w:eastAsia="en-GB"/>
        </w:rPr>
        <w:t xml:space="preserve"> its principal place of business located at </w:t>
      </w:r>
      <w:r>
        <w:rPr>
          <w:color w:val="000000"/>
          <w:lang w:eastAsia="en-GB"/>
        </w:rPr>
        <w:t>________________________________________________________________</w:t>
      </w:r>
      <w:r w:rsidR="004311A1" w:rsidRPr="006C17C9">
        <w:rPr>
          <w:color w:val="000000"/>
          <w:lang w:eastAsia="en-GB"/>
        </w:rPr>
        <w:t xml:space="preserve">("Registrar").  </w:t>
      </w:r>
    </w:p>
    <w:p w:rsidR="00BB7F76" w:rsidRPr="006C17C9" w:rsidRDefault="00BB7F76" w:rsidP="00BB7F76">
      <w:pPr>
        <w:spacing w:before="100" w:beforeAutospacing="1" w:after="100" w:afterAutospacing="1"/>
        <w:rPr>
          <w:color w:val="000000"/>
          <w:lang w:eastAsia="en-GB"/>
        </w:rPr>
      </w:pPr>
      <w:r w:rsidRPr="006C17C9">
        <w:rPr>
          <w:color w:val="000000"/>
          <w:lang w:eastAsia="en-GB"/>
        </w:rPr>
        <w:t>RO and Registrar may be referred to individually as a "Party" and collectively as the "Parties."</w:t>
      </w:r>
    </w:p>
    <w:p w:rsidR="00BB7F76" w:rsidRDefault="00BB7F76" w:rsidP="00BB7F76">
      <w:pPr>
        <w:spacing w:before="100" w:beforeAutospacing="1" w:after="100" w:afterAutospacing="1"/>
        <w:rPr>
          <w:color w:val="000000"/>
          <w:lang w:eastAsia="en-GB"/>
        </w:rPr>
      </w:pPr>
      <w:r w:rsidRPr="006C17C9">
        <w:rPr>
          <w:color w:val="000000"/>
          <w:lang w:eastAsia="en-GB"/>
        </w:rPr>
        <w:t xml:space="preserve">WHEREAS, </w:t>
      </w:r>
      <w:r>
        <w:rPr>
          <w:color w:val="000000"/>
          <w:lang w:eastAsia="en-GB"/>
        </w:rPr>
        <w:t>RO</w:t>
      </w:r>
      <w:r w:rsidRPr="006C17C9">
        <w:rPr>
          <w:color w:val="000000"/>
          <w:lang w:eastAsia="en-GB"/>
        </w:rPr>
        <w:t xml:space="preserve"> has entered </w:t>
      </w:r>
      <w:r>
        <w:rPr>
          <w:color w:val="000000"/>
          <w:lang w:eastAsia="en-GB"/>
        </w:rPr>
        <w:t xml:space="preserve">one or more </w:t>
      </w:r>
      <w:r w:rsidRPr="006C17C9">
        <w:rPr>
          <w:color w:val="000000"/>
          <w:lang w:eastAsia="en-GB"/>
        </w:rPr>
        <w:t xml:space="preserve"> Registry Agreement</w:t>
      </w:r>
      <w:r>
        <w:rPr>
          <w:color w:val="000000"/>
          <w:lang w:eastAsia="en-GB"/>
        </w:rPr>
        <w:t>s</w:t>
      </w:r>
      <w:r w:rsidRPr="006C17C9">
        <w:rPr>
          <w:color w:val="000000"/>
          <w:lang w:eastAsia="en-GB"/>
        </w:rPr>
        <w:t xml:space="preserve"> with the Internet Corporation for Assigned Names and Numbers</w:t>
      </w:r>
      <w:r>
        <w:rPr>
          <w:color w:val="000000"/>
          <w:lang w:eastAsia="en-GB"/>
        </w:rPr>
        <w:t xml:space="preserve"> (ICANN), or has acquired the rights </w:t>
      </w:r>
      <w:r w:rsidRPr="006C17C9">
        <w:rPr>
          <w:color w:val="000000"/>
          <w:lang w:eastAsia="en-GB"/>
        </w:rPr>
        <w:t>to operate a</w:t>
      </w:r>
      <w:r w:rsidRPr="00824359">
        <w:rPr>
          <w:color w:val="000000"/>
          <w:lang w:eastAsia="en-GB"/>
        </w:rPr>
        <w:t xml:space="preserve"> </w:t>
      </w:r>
      <w:r>
        <w:rPr>
          <w:color w:val="000000"/>
          <w:lang w:eastAsia="en-GB"/>
        </w:rPr>
        <w:t xml:space="preserve">TLD </w:t>
      </w:r>
      <w:r w:rsidRPr="00824359">
        <w:rPr>
          <w:color w:val="000000"/>
          <w:lang w:eastAsia="en-GB"/>
        </w:rPr>
        <w:t>Registry</w:t>
      </w:r>
      <w:r>
        <w:rPr>
          <w:color w:val="000000"/>
          <w:lang w:eastAsia="en-GB"/>
        </w:rPr>
        <w:t>.</w:t>
      </w:r>
    </w:p>
    <w:p w:rsidR="00BB7F76" w:rsidRPr="00EA173B" w:rsidRDefault="00BB7F76" w:rsidP="00BB7F76">
      <w:pPr>
        <w:spacing w:before="100" w:beforeAutospacing="1" w:after="100" w:afterAutospacing="1"/>
        <w:rPr>
          <w:b/>
          <w:color w:val="000000"/>
          <w:lang w:eastAsia="en-GB"/>
        </w:rPr>
      </w:pPr>
      <w:r w:rsidRPr="000F5601">
        <w:rPr>
          <w:color w:val="000000"/>
          <w:lang w:eastAsia="en-GB"/>
        </w:rPr>
        <w:t xml:space="preserve">WHEREAS RO offers </w:t>
      </w:r>
      <w:r>
        <w:rPr>
          <w:color w:val="000000"/>
          <w:lang w:eastAsia="en-GB"/>
        </w:rPr>
        <w:t xml:space="preserve">or may offer </w:t>
      </w:r>
      <w:r w:rsidRPr="000F5601">
        <w:rPr>
          <w:color w:val="000000"/>
          <w:lang w:eastAsia="en-GB"/>
        </w:rPr>
        <w:t>registrations in the following TLDs:</w:t>
      </w:r>
      <w:r w:rsidRPr="00B33F58">
        <w:rPr>
          <w:color w:val="000000"/>
          <w:lang w:eastAsia="en-GB"/>
        </w:rPr>
        <w:t xml:space="preserve"> </w:t>
      </w:r>
      <w:r w:rsidR="00794BD5">
        <w:rPr>
          <w:color w:val="000000"/>
          <w:lang w:eastAsia="en-GB"/>
        </w:rPr>
        <w:t xml:space="preserve"> </w:t>
      </w:r>
      <w:r w:rsidR="00520DD9">
        <w:rPr>
          <w:color w:val="000000"/>
          <w:lang w:eastAsia="en-GB"/>
        </w:rPr>
        <w:t>.</w:t>
      </w:r>
      <w:r w:rsidR="00794BD5">
        <w:rPr>
          <w:color w:val="000000"/>
          <w:lang w:eastAsia="en-GB"/>
        </w:rPr>
        <w:t>Bar,</w:t>
      </w:r>
      <w:r>
        <w:rPr>
          <w:color w:val="000000"/>
          <w:lang w:eastAsia="en-GB"/>
        </w:rPr>
        <w:t xml:space="preserve"> </w:t>
      </w:r>
      <w:ins w:id="1" w:author="Raedene" w:date="2016-03-21T13:51:00Z">
        <w:r w:rsidR="0075601A">
          <w:rPr>
            <w:color w:val="000000"/>
            <w:lang w:eastAsia="en-GB"/>
          </w:rPr>
          <w:t xml:space="preserve">and </w:t>
        </w:r>
      </w:ins>
      <w:r w:rsidR="00520DD9">
        <w:rPr>
          <w:color w:val="000000"/>
          <w:lang w:eastAsia="en-GB"/>
        </w:rPr>
        <w:t>.</w:t>
      </w:r>
      <w:r w:rsidR="00794BD5">
        <w:rPr>
          <w:color w:val="000000"/>
          <w:lang w:eastAsia="en-GB"/>
        </w:rPr>
        <w:t>Rest</w:t>
      </w:r>
      <w:del w:id="2" w:author="Raedene" w:date="2016-03-21T13:52:00Z">
        <w:r w:rsidR="00794BD5" w:rsidDel="0075601A">
          <w:rPr>
            <w:color w:val="000000"/>
            <w:lang w:eastAsia="en-GB"/>
          </w:rPr>
          <w:delText xml:space="preserve"> </w:delText>
        </w:r>
        <w:r w:rsidDel="0075601A">
          <w:rPr>
            <w:color w:val="000000"/>
            <w:lang w:eastAsia="en-GB"/>
          </w:rPr>
          <w:delText>and</w:delText>
        </w:r>
        <w:r w:rsidR="00A257B2" w:rsidDel="0075601A">
          <w:rPr>
            <w:color w:val="000000"/>
            <w:lang w:eastAsia="en-GB"/>
          </w:rPr>
          <w:delText xml:space="preserve"> </w:delText>
        </w:r>
        <w:r w:rsidR="00520DD9" w:rsidDel="0075601A">
          <w:rPr>
            <w:color w:val="000000"/>
            <w:lang w:eastAsia="en-GB"/>
          </w:rPr>
          <w:delText>.</w:delText>
        </w:r>
        <w:r w:rsidR="00794BD5" w:rsidDel="0075601A">
          <w:rPr>
            <w:color w:val="000000"/>
            <w:lang w:eastAsia="en-GB"/>
          </w:rPr>
          <w:delText>cafe</w:delText>
        </w:r>
      </w:del>
      <w:r w:rsidRPr="000F5601">
        <w:rPr>
          <w:color w:val="000000"/>
          <w:lang w:eastAsia="en-GB"/>
        </w:rPr>
        <w:t>.</w:t>
      </w:r>
      <w:r w:rsidR="00591FB2" w:rsidRPr="00591FB2">
        <w:rPr>
          <w:b/>
          <w:color w:val="000000"/>
          <w:lang w:eastAsia="en-GB"/>
        </w:rPr>
        <w:t xml:space="preserve"> This Agreement is in respect of </w:t>
      </w:r>
      <w:r w:rsidR="00794BD5">
        <w:rPr>
          <w:b/>
          <w:color w:val="000000"/>
          <w:lang w:eastAsia="en-GB"/>
        </w:rPr>
        <w:t>.bar and .rest</w:t>
      </w:r>
      <w:r w:rsidR="006B3593">
        <w:rPr>
          <w:b/>
          <w:color w:val="000000"/>
          <w:lang w:eastAsia="en-GB"/>
        </w:rPr>
        <w:t>.</w:t>
      </w:r>
      <w:r w:rsidR="00A257B2">
        <w:rPr>
          <w:b/>
          <w:color w:val="000000"/>
          <w:lang w:eastAsia="en-GB"/>
        </w:rPr>
        <w:t xml:space="preserve"> </w:t>
      </w:r>
    </w:p>
    <w:p w:rsidR="00BB7F76" w:rsidRPr="00C75ADF" w:rsidRDefault="00BB7F76" w:rsidP="00BB7F76">
      <w:pPr>
        <w:spacing w:before="100" w:beforeAutospacing="1" w:after="100" w:afterAutospacing="1"/>
        <w:rPr>
          <w:color w:val="000000"/>
          <w:lang w:eastAsia="en-GB"/>
        </w:rPr>
      </w:pPr>
      <w:r w:rsidRPr="000F5601">
        <w:rPr>
          <w:color w:val="000000"/>
          <w:lang w:eastAsia="en-GB"/>
        </w:rPr>
        <w:t>WHEREAS TLDs will be delegated into the root by IANA on such dates or have been delegated into the root.</w:t>
      </w:r>
    </w:p>
    <w:p w:rsidR="00BB7F76" w:rsidRPr="00C75ADF" w:rsidRDefault="00BB7F76" w:rsidP="00BB7F76">
      <w:pPr>
        <w:spacing w:before="100" w:beforeAutospacing="1" w:after="100" w:afterAutospacing="1"/>
        <w:rPr>
          <w:color w:val="000000"/>
          <w:lang w:eastAsia="en-GB"/>
        </w:rPr>
      </w:pPr>
      <w:r w:rsidRPr="000F5601">
        <w:rPr>
          <w:color w:val="000000"/>
          <w:lang w:eastAsia="en-GB"/>
        </w:rPr>
        <w:t>WHEREAS, multiple registrars will provide Internet domain name registration services within for one or more of the TLDs; and</w:t>
      </w:r>
    </w:p>
    <w:p w:rsidR="00BB7F76" w:rsidRPr="009F6CD8" w:rsidRDefault="00BB7F76" w:rsidP="00BB7F76">
      <w:pPr>
        <w:autoSpaceDE w:val="0"/>
        <w:autoSpaceDN w:val="0"/>
        <w:adjustRightInd w:val="0"/>
        <w:jc w:val="both"/>
        <w:rPr>
          <w:rFonts w:cs="Arial"/>
        </w:rPr>
      </w:pPr>
      <w:r w:rsidRPr="000F5601">
        <w:rPr>
          <w:color w:val="000000"/>
          <w:lang w:eastAsia="en-GB"/>
        </w:rPr>
        <w:t>WHEREAS, Registrar wishes to act as a registrar for domain names offered by RO</w:t>
      </w:r>
      <w:r w:rsidR="00EA173B">
        <w:rPr>
          <w:color w:val="000000"/>
          <w:lang w:eastAsia="en-GB"/>
        </w:rPr>
        <w:t>.</w:t>
      </w:r>
      <w:r w:rsidRPr="00B92AE2">
        <w:rPr>
          <w:color w:val="000000"/>
          <w:lang w:eastAsia="en-GB"/>
        </w:rPr>
        <w:t xml:space="preserve"> </w:t>
      </w:r>
    </w:p>
    <w:p w:rsidR="00BB7F76" w:rsidRDefault="00BB7F76" w:rsidP="00BB7F76">
      <w:pPr>
        <w:rPr>
          <w:rFonts w:cs="Arial"/>
          <w:b/>
        </w:rPr>
      </w:pPr>
    </w:p>
    <w:p w:rsidR="00BB7F76" w:rsidRPr="009F6CD8" w:rsidRDefault="00BB7F76" w:rsidP="00BB7F76">
      <w:pPr>
        <w:rPr>
          <w:rFonts w:cs="Arial"/>
        </w:rPr>
      </w:pPr>
      <w:r w:rsidRPr="009F6CD8">
        <w:rPr>
          <w:rFonts w:cs="Arial"/>
          <w:b/>
        </w:rPr>
        <w:t>NOW, THEREFORE</w:t>
      </w:r>
      <w:r w:rsidRPr="009F6CD8">
        <w:rPr>
          <w:rFonts w:cs="Arial"/>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rsidR="00BB7F76" w:rsidRPr="00A81CFE" w:rsidRDefault="00BB7F76" w:rsidP="00BB7F76">
      <w:pPr>
        <w:autoSpaceDE w:val="0"/>
        <w:autoSpaceDN w:val="0"/>
        <w:adjustRightInd w:val="0"/>
        <w:rPr>
          <w:rFonts w:cs="Arial"/>
          <w:bCs/>
          <w:color w:val="000000"/>
          <w:sz w:val="19"/>
          <w:szCs w:val="19"/>
        </w:rPr>
      </w:pPr>
    </w:p>
    <w:p w:rsidR="00BB7F76" w:rsidRPr="000E3FB8" w:rsidRDefault="00BB7F76" w:rsidP="00BB7F76">
      <w:pPr>
        <w:autoSpaceDE w:val="0"/>
        <w:autoSpaceDN w:val="0"/>
        <w:adjustRightInd w:val="0"/>
        <w:rPr>
          <w:rFonts w:cs="Arial"/>
          <w:color w:val="000000"/>
        </w:rPr>
      </w:pPr>
      <w:r w:rsidRPr="000E3FB8">
        <w:rPr>
          <w:rFonts w:cs="Arial"/>
          <w:b/>
          <w:bCs/>
          <w:color w:val="000000"/>
        </w:rPr>
        <w:t>1. DEFINITIONS</w:t>
      </w:r>
      <w:r w:rsidRPr="000E3FB8">
        <w:rPr>
          <w:rFonts w:cs="Arial"/>
          <w:color w:val="000000"/>
        </w:rPr>
        <w:t>. For purposes of this</w:t>
      </w:r>
      <w:r>
        <w:rPr>
          <w:rFonts w:cs="Arial"/>
          <w:color w:val="000000"/>
        </w:rPr>
        <w:t xml:space="preserve"> </w:t>
      </w:r>
      <w:r w:rsidRPr="000E3FB8">
        <w:rPr>
          <w:rFonts w:cs="Arial"/>
          <w:color w:val="000000"/>
        </w:rPr>
        <w:t>Agreement, the following definitions</w:t>
      </w:r>
    </w:p>
    <w:p w:rsidR="00BB7F76" w:rsidRPr="000E3FB8" w:rsidRDefault="00BB7F76" w:rsidP="00BB7F76">
      <w:pPr>
        <w:autoSpaceDE w:val="0"/>
        <w:autoSpaceDN w:val="0"/>
        <w:adjustRightInd w:val="0"/>
        <w:rPr>
          <w:rFonts w:cs="Arial"/>
          <w:color w:val="000000"/>
        </w:rPr>
      </w:pPr>
      <w:r w:rsidRPr="000E3FB8">
        <w:rPr>
          <w:rFonts w:cs="Arial"/>
          <w:color w:val="000000"/>
        </w:rPr>
        <w:t>shall apply:</w:t>
      </w:r>
    </w:p>
    <w:p w:rsidR="00BB7F76" w:rsidRDefault="00BB7F76" w:rsidP="00BB7F76">
      <w:pPr>
        <w:pStyle w:val="ListParagraph"/>
        <w:numPr>
          <w:ilvl w:val="0"/>
          <w:numId w:val="3"/>
        </w:numPr>
        <w:spacing w:before="100" w:beforeAutospacing="1" w:after="240"/>
        <w:rPr>
          <w:color w:val="000000"/>
          <w:lang w:eastAsia="en-GB"/>
        </w:rPr>
      </w:pPr>
      <w:r w:rsidRPr="00824359">
        <w:rPr>
          <w:color w:val="000000"/>
          <w:lang w:eastAsia="en-GB"/>
        </w:rPr>
        <w:t>The "APIs" are the application program interfaces by which Registrar may interact, through the EPP, with the Registry System.</w:t>
      </w:r>
    </w:p>
    <w:p w:rsidR="00BB7F76" w:rsidRPr="00824359" w:rsidRDefault="00BB7F76" w:rsidP="00BB7F76">
      <w:pPr>
        <w:pStyle w:val="ListParagraph"/>
        <w:spacing w:before="100" w:beforeAutospacing="1" w:after="240"/>
        <w:ind w:left="1429"/>
        <w:rPr>
          <w:color w:val="000000"/>
          <w:lang w:eastAsia="en-GB"/>
        </w:rPr>
      </w:pPr>
    </w:p>
    <w:p w:rsidR="00BB7F76" w:rsidRDefault="00BB7F76" w:rsidP="00BB7F76">
      <w:pPr>
        <w:pStyle w:val="ListParagraph"/>
        <w:numPr>
          <w:ilvl w:val="0"/>
          <w:numId w:val="3"/>
        </w:numPr>
        <w:autoSpaceDE w:val="0"/>
        <w:autoSpaceDN w:val="0"/>
        <w:adjustRightInd w:val="0"/>
        <w:spacing w:after="240"/>
        <w:rPr>
          <w:rFonts w:cs="Arial"/>
          <w:color w:val="000000"/>
        </w:rPr>
      </w:pPr>
      <w:r w:rsidRPr="00824359">
        <w:rPr>
          <w:rFonts w:cs="Arial"/>
          <w:color w:val="000000"/>
        </w:rPr>
        <w:t xml:space="preserve"> "Accredit" means to identify and set minimum standards for the performance of registration functions, to recognize persons or entities meeting those standards, and to enter into an accreditation agreement that sets forth the rules and procedures applicable to the </w:t>
      </w:r>
      <w:r>
        <w:rPr>
          <w:rFonts w:cs="Arial"/>
          <w:color w:val="000000"/>
        </w:rPr>
        <w:t>provision of Registrar Services.</w:t>
      </w:r>
    </w:p>
    <w:p w:rsidR="00BB7F76" w:rsidRPr="00754FA0"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spacing w:after="240"/>
        <w:rPr>
          <w:rFonts w:cs="Arial"/>
          <w:color w:val="000000"/>
        </w:rPr>
      </w:pPr>
      <w:r>
        <w:rPr>
          <w:rFonts w:cs="Arial"/>
          <w:color w:val="000000"/>
        </w:rPr>
        <w:t xml:space="preserve">“CentralNic Console” refers to the Registrar interface at </w:t>
      </w:r>
      <w:hyperlink r:id="rId8" w:history="1">
        <w:r w:rsidRPr="00744109">
          <w:rPr>
            <w:rStyle w:val="Hyperlink"/>
            <w:rFonts w:cs="Arial"/>
          </w:rPr>
          <w:t>https://registrar-console.centralnic.com/dashboard/login</w:t>
        </w:r>
      </w:hyperlink>
      <w:r>
        <w:rPr>
          <w:rFonts w:cs="Arial"/>
          <w:color w:val="000000"/>
        </w:rPr>
        <w:t xml:space="preserve"> or such other location as amended from time to time.</w:t>
      </w:r>
    </w:p>
    <w:p w:rsidR="00BB7F76" w:rsidRPr="00824359" w:rsidRDefault="00BB7F76" w:rsidP="00BB7F76">
      <w:pPr>
        <w:pStyle w:val="ListParagraph"/>
        <w:rPr>
          <w:rFonts w:cs="Arial"/>
          <w:color w:val="000000"/>
        </w:rPr>
      </w:pPr>
    </w:p>
    <w:p w:rsidR="00BB7F76" w:rsidRPr="00816065" w:rsidRDefault="00BB7F76" w:rsidP="00BB7F76">
      <w:pPr>
        <w:pStyle w:val="ListParagraph"/>
        <w:numPr>
          <w:ilvl w:val="0"/>
          <w:numId w:val="3"/>
        </w:numPr>
        <w:spacing w:before="100" w:beforeAutospacing="1" w:after="240"/>
        <w:rPr>
          <w:color w:val="000000"/>
          <w:lang w:eastAsia="en-GB"/>
        </w:rPr>
      </w:pPr>
      <w:r>
        <w:rPr>
          <w:color w:val="000000"/>
          <w:lang w:eastAsia="en-GB"/>
        </w:rPr>
        <w:t xml:space="preserve">“CentralNic” refers to CentralNic Ltd of </w:t>
      </w:r>
      <w:r w:rsidRPr="000F5601">
        <w:t>35-39 Moorgate</w:t>
      </w:r>
      <w:r>
        <w:t xml:space="preserve"> </w:t>
      </w:r>
      <w:r w:rsidRPr="000F5601">
        <w:t>London, EC2R 6AR</w:t>
      </w:r>
      <w:r>
        <w:rPr>
          <w:color w:val="000000"/>
          <w:lang w:eastAsia="en-GB"/>
        </w:rPr>
        <w:t xml:space="preserve"> a Registry Service provider for the RO, or its assigns.</w:t>
      </w:r>
    </w:p>
    <w:p w:rsidR="00BB7F76" w:rsidRDefault="00BB7F76" w:rsidP="00BB7F76">
      <w:pPr>
        <w:pStyle w:val="ListParagraph"/>
        <w:rPr>
          <w:rFonts w:cs="Arial"/>
        </w:rPr>
      </w:pPr>
    </w:p>
    <w:p w:rsidR="00BB7F76" w:rsidRPr="00DF41C5" w:rsidRDefault="00BB7F76" w:rsidP="00BB7F76">
      <w:pPr>
        <w:pStyle w:val="ListParagraph"/>
        <w:numPr>
          <w:ilvl w:val="0"/>
          <w:numId w:val="3"/>
        </w:numPr>
        <w:spacing w:before="100" w:beforeAutospacing="1" w:after="240"/>
        <w:rPr>
          <w:color w:val="000000"/>
          <w:lang w:eastAsia="en-GB"/>
        </w:rPr>
      </w:pPr>
      <w:r w:rsidRPr="00824359">
        <w:rPr>
          <w:rFonts w:cs="Arial"/>
        </w:rPr>
        <w:t>"Confidential Information" means all information and materials, including, without limitation, computer software, data, information, intellectual property,</w:t>
      </w:r>
      <w:r w:rsidRPr="00824359">
        <w:rPr>
          <w:rFonts w:cs="Arial"/>
          <w:b/>
        </w:rPr>
        <w:t xml:space="preserve"> </w:t>
      </w:r>
      <w:r w:rsidRPr="00824359">
        <w:rPr>
          <w:rFonts w:cs="Arial"/>
        </w:rPr>
        <w:t xml:space="preserve">databases, </w:t>
      </w:r>
      <w:r w:rsidRPr="00824359">
        <w:rPr>
          <w:rFonts w:cs="Arial"/>
        </w:rPr>
        <w:lastRenderedPageBreak/>
        <w:t xml:space="preserve">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 </w:t>
      </w:r>
    </w:p>
    <w:p w:rsidR="00BB7F76" w:rsidRPr="00824359" w:rsidRDefault="00BB7F76" w:rsidP="00BB7F76">
      <w:pPr>
        <w:pStyle w:val="ListParagraph"/>
        <w:spacing w:before="100" w:beforeAutospacing="1" w:after="240"/>
        <w:ind w:left="1429"/>
        <w:rPr>
          <w:color w:val="000000"/>
          <w:lang w:eastAsia="en-GB"/>
        </w:rPr>
      </w:pPr>
    </w:p>
    <w:p w:rsidR="00BB7F76" w:rsidRDefault="00BB7F76" w:rsidP="00BB7F76">
      <w:pPr>
        <w:pStyle w:val="ListParagraph"/>
        <w:numPr>
          <w:ilvl w:val="0"/>
          <w:numId w:val="3"/>
        </w:numPr>
        <w:spacing w:before="100" w:beforeAutospacing="1" w:after="100" w:afterAutospacing="1"/>
        <w:rPr>
          <w:color w:val="000000"/>
          <w:lang w:eastAsia="en-GB"/>
        </w:rPr>
      </w:pPr>
      <w:r w:rsidRPr="00E51F03">
        <w:rPr>
          <w:color w:val="000000"/>
          <w:lang w:eastAsia="en-GB"/>
        </w:rPr>
        <w:t>"DNS" means the Internet domain name system.</w:t>
      </w:r>
    </w:p>
    <w:p w:rsidR="00BB7F76" w:rsidRPr="00E51F03" w:rsidRDefault="00BB7F76" w:rsidP="00BB7F76">
      <w:pPr>
        <w:pStyle w:val="ListParagraph"/>
        <w:spacing w:before="100" w:beforeAutospacing="1" w:after="100" w:afterAutospacing="1"/>
        <w:ind w:left="1429"/>
        <w:rPr>
          <w:color w:val="000000"/>
          <w:lang w:eastAsia="en-GB"/>
        </w:rPr>
      </w:pPr>
    </w:p>
    <w:p w:rsidR="00BB7F76" w:rsidRDefault="00BB7F76" w:rsidP="00BB7F76">
      <w:pPr>
        <w:pStyle w:val="ListParagraph"/>
        <w:numPr>
          <w:ilvl w:val="0"/>
          <w:numId w:val="3"/>
        </w:numPr>
        <w:spacing w:before="100" w:beforeAutospacing="1" w:after="100" w:afterAutospacing="1"/>
        <w:rPr>
          <w:color w:val="000000"/>
          <w:lang w:eastAsia="en-GB"/>
        </w:rPr>
      </w:pPr>
      <w:r w:rsidRPr="00E51F03">
        <w:rPr>
          <w:color w:val="000000"/>
          <w:lang w:eastAsia="en-GB"/>
        </w:rPr>
        <w:t>"EPP" means the Extensible Provisioning Protocol, which is the protocol used by the Registry System.</w:t>
      </w:r>
    </w:p>
    <w:p w:rsidR="00BB7F76" w:rsidRPr="00E51F03" w:rsidRDefault="00BB7F76" w:rsidP="00BB7F76">
      <w:pPr>
        <w:pStyle w:val="ListParagraph"/>
        <w:spacing w:before="100" w:beforeAutospacing="1" w:after="100" w:afterAutospacing="1"/>
        <w:ind w:left="1429"/>
        <w:rPr>
          <w:color w:val="000000"/>
          <w:lang w:eastAsia="en-GB"/>
        </w:rPr>
      </w:pPr>
    </w:p>
    <w:p w:rsidR="00BB7F76" w:rsidRPr="00F95F3D" w:rsidRDefault="00BB7F76" w:rsidP="00BB7F76">
      <w:pPr>
        <w:pStyle w:val="ListParagraph"/>
        <w:numPr>
          <w:ilvl w:val="0"/>
          <w:numId w:val="3"/>
        </w:numPr>
        <w:rPr>
          <w:color w:val="000000"/>
          <w:lang w:eastAsia="en-GB"/>
        </w:rPr>
      </w:pPr>
      <w:r w:rsidRPr="00E51F03">
        <w:rPr>
          <w:color w:val="000000"/>
          <w:lang w:eastAsia="en-GB"/>
        </w:rPr>
        <w:t>"ICANN" means the Internet Corporation for Assigned Names and Numbers.</w:t>
      </w:r>
    </w:p>
    <w:p w:rsidR="00BB7F76" w:rsidRDefault="00BB7F76" w:rsidP="00BB7F76">
      <w:pPr>
        <w:pStyle w:val="ListParagraph"/>
        <w:spacing w:before="100" w:beforeAutospacing="1" w:after="100" w:afterAutospacing="1"/>
        <w:ind w:left="1429"/>
        <w:rPr>
          <w:color w:val="000000"/>
          <w:lang w:eastAsia="en-GB"/>
        </w:rPr>
      </w:pPr>
    </w:p>
    <w:p w:rsidR="00BB7F76" w:rsidRDefault="00BB7F76" w:rsidP="00BB7F76">
      <w:pPr>
        <w:pStyle w:val="ListParagraph"/>
        <w:numPr>
          <w:ilvl w:val="0"/>
          <w:numId w:val="3"/>
        </w:numPr>
        <w:spacing w:before="100" w:beforeAutospacing="1" w:after="120"/>
        <w:contextualSpacing w:val="0"/>
        <w:rPr>
          <w:color w:val="000000"/>
          <w:lang w:eastAsia="en-GB"/>
        </w:rPr>
      </w:pPr>
      <w:r w:rsidRPr="000F5601">
        <w:t>“IANA” Internet Assigned Numbers Authority is the authority responsible for the global coordination of the DNS Root, IP addressing, and other Internet protocol resources, or its assigns.</w:t>
      </w:r>
    </w:p>
    <w:p w:rsidR="00BB7F76" w:rsidRPr="001A065B" w:rsidRDefault="00BB7F76" w:rsidP="00BB7F76">
      <w:pPr>
        <w:pStyle w:val="ListParagraph"/>
        <w:numPr>
          <w:ilvl w:val="0"/>
          <w:numId w:val="3"/>
        </w:numPr>
        <w:spacing w:before="100" w:beforeAutospacing="1" w:after="100" w:afterAutospacing="1"/>
        <w:rPr>
          <w:color w:val="000000"/>
          <w:lang w:eastAsia="en-GB"/>
        </w:rPr>
      </w:pPr>
      <w:r>
        <w:rPr>
          <w:color w:val="000000"/>
          <w:lang w:eastAsia="en-GB"/>
        </w:rPr>
        <w:t>“</w:t>
      </w:r>
      <w:r w:rsidRPr="000F5601">
        <w:rPr>
          <w:color w:val="000000"/>
          <w:lang w:eastAsia="en-GB"/>
        </w:rPr>
        <w:t xml:space="preserve">Registry Agreement” </w:t>
      </w:r>
      <w:r>
        <w:rPr>
          <w:color w:val="000000"/>
          <w:lang w:eastAsia="en-GB"/>
        </w:rPr>
        <w:t>means the Registry Agreement between RO and ICANN for the operation of the Registry TLD or TLDs, as amended from time to time, or as renewed.</w:t>
      </w:r>
    </w:p>
    <w:p w:rsidR="00BB7F76" w:rsidRPr="00E51F03" w:rsidRDefault="00BB7F76" w:rsidP="00BB7F76">
      <w:pPr>
        <w:pStyle w:val="ListParagraph"/>
        <w:spacing w:before="100" w:beforeAutospacing="1" w:after="100" w:afterAutospacing="1"/>
        <w:ind w:left="1429"/>
        <w:rPr>
          <w:color w:val="000000"/>
          <w:lang w:eastAsia="en-GB"/>
        </w:rPr>
      </w:pPr>
      <w:r w:rsidRPr="00E51F03">
        <w:rPr>
          <w:color w:val="000000"/>
          <w:lang w:eastAsia="en-GB"/>
        </w:rPr>
        <w:t xml:space="preserve"> </w:t>
      </w:r>
    </w:p>
    <w:p w:rsidR="00BB7F76" w:rsidRPr="00DF41C5" w:rsidRDefault="00BB7F76" w:rsidP="00BB7F76">
      <w:pPr>
        <w:pStyle w:val="ListParagraph"/>
        <w:numPr>
          <w:ilvl w:val="0"/>
          <w:numId w:val="3"/>
        </w:numPr>
        <w:spacing w:before="100" w:beforeAutospacing="1" w:after="100" w:afterAutospacing="1"/>
        <w:rPr>
          <w:color w:val="000000"/>
          <w:lang w:eastAsia="en-GB"/>
        </w:rPr>
      </w:pPr>
      <w:r w:rsidRPr="00824359">
        <w:rPr>
          <w:rFonts w:cs="Arial"/>
          <w:color w:val="000000"/>
        </w:rPr>
        <w:t xml:space="preserve"> “Registry” or “RO” means</w:t>
      </w:r>
      <w:r>
        <w:rPr>
          <w:rFonts w:cs="Arial"/>
          <w:color w:val="000000"/>
        </w:rPr>
        <w:t xml:space="preserve"> a Registry Portfolio Operator serving as RO for a number of TLD’s, </w:t>
      </w:r>
      <w:r w:rsidRPr="00824359">
        <w:rPr>
          <w:rFonts w:cs="Arial"/>
          <w:color w:val="000000"/>
        </w:rPr>
        <w:t>its successors and assignees.</w:t>
      </w:r>
    </w:p>
    <w:p w:rsidR="00BB7F76" w:rsidRPr="00824359" w:rsidRDefault="00BB7F76" w:rsidP="00BB7F76">
      <w:pPr>
        <w:pStyle w:val="ListParagraph"/>
        <w:spacing w:before="100" w:beforeAutospacing="1" w:after="100" w:afterAutospacing="1"/>
        <w:ind w:left="1429"/>
        <w:rPr>
          <w:color w:val="000000"/>
          <w:lang w:eastAsia="en-GB"/>
        </w:rPr>
      </w:pPr>
    </w:p>
    <w:p w:rsidR="00BB7F76" w:rsidRDefault="00BB7F76" w:rsidP="00BB7F76">
      <w:pPr>
        <w:pStyle w:val="ListParagraph"/>
        <w:numPr>
          <w:ilvl w:val="0"/>
          <w:numId w:val="3"/>
        </w:numPr>
        <w:autoSpaceDE w:val="0"/>
        <w:autoSpaceDN w:val="0"/>
        <w:adjustRightInd w:val="0"/>
        <w:rPr>
          <w:rFonts w:cs="Arial"/>
          <w:color w:val="000000"/>
        </w:rPr>
      </w:pPr>
      <w:r w:rsidRPr="00824359">
        <w:rPr>
          <w:rFonts w:cs="Arial"/>
          <w:color w:val="000000"/>
        </w:rPr>
        <w:t>“</w:t>
      </w:r>
      <w:r>
        <w:rPr>
          <w:rFonts w:cs="Arial"/>
          <w:color w:val="000000"/>
        </w:rPr>
        <w:t>TLD”</w:t>
      </w:r>
      <w:r w:rsidRPr="00824359">
        <w:rPr>
          <w:rFonts w:cs="Arial"/>
          <w:color w:val="000000"/>
        </w:rPr>
        <w:t xml:space="preserve"> </w:t>
      </w:r>
      <w:r>
        <w:rPr>
          <w:rFonts w:cs="Arial"/>
          <w:color w:val="000000"/>
        </w:rPr>
        <w:t>or “TLDs“</w:t>
      </w:r>
      <w:r w:rsidRPr="00824359">
        <w:rPr>
          <w:rFonts w:cs="Arial"/>
          <w:color w:val="000000"/>
        </w:rPr>
        <w:t xml:space="preserve"> shall refer to the generic top-level domain</w:t>
      </w:r>
      <w:r>
        <w:rPr>
          <w:rFonts w:cs="Arial"/>
          <w:color w:val="000000"/>
        </w:rPr>
        <w:t xml:space="preserve"> or all domains</w:t>
      </w:r>
      <w:r w:rsidRPr="00824359">
        <w:rPr>
          <w:rFonts w:cs="Arial"/>
          <w:color w:val="000000"/>
        </w:rPr>
        <w:t xml:space="preserve"> </w:t>
      </w:r>
      <w:r>
        <w:rPr>
          <w:rFonts w:cs="Arial"/>
          <w:color w:val="000000"/>
        </w:rPr>
        <w:t>as delegated by ICANN to RO by Agreement for th</w:t>
      </w:r>
      <w:r w:rsidR="00794BD5">
        <w:rPr>
          <w:rFonts w:cs="Arial"/>
          <w:color w:val="000000"/>
        </w:rPr>
        <w:t>ese</w:t>
      </w:r>
      <w:r>
        <w:rPr>
          <w:rFonts w:cs="Arial"/>
          <w:color w:val="000000"/>
        </w:rPr>
        <w:t xml:space="preserve"> string</w:t>
      </w:r>
      <w:r w:rsidR="00794BD5">
        <w:rPr>
          <w:rFonts w:cs="Arial"/>
          <w:color w:val="000000"/>
        </w:rPr>
        <w:t>s</w:t>
      </w:r>
      <w:r>
        <w:rPr>
          <w:rFonts w:cs="Arial"/>
          <w:color w:val="000000"/>
        </w:rPr>
        <w:t>:</w:t>
      </w:r>
      <w:r w:rsidR="00E2421C">
        <w:rPr>
          <w:rFonts w:cs="Arial"/>
          <w:color w:val="000000"/>
        </w:rPr>
        <w:t xml:space="preserve"> </w:t>
      </w:r>
      <w:r w:rsidR="00794BD5">
        <w:rPr>
          <w:rFonts w:cs="Arial"/>
          <w:color w:val="000000"/>
        </w:rPr>
        <w:t>.bar and .rest</w:t>
      </w:r>
    </w:p>
    <w:p w:rsidR="00BB7F76" w:rsidRPr="00E51F03"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Pr>
          <w:rFonts w:cs="Arial"/>
          <w:color w:val="000000"/>
        </w:rPr>
        <w:t xml:space="preserve">The "Effective Date" is the date upon which the condition precedents have been meet in paragraphs 2.1 and 2.2 below.  </w:t>
      </w:r>
    </w:p>
    <w:p w:rsidR="00BB7F76" w:rsidRDefault="00BB7F76" w:rsidP="00BB7F76">
      <w:pPr>
        <w:autoSpaceDE w:val="0"/>
        <w:autoSpaceDN w:val="0"/>
        <w:adjustRightInd w:val="0"/>
        <w:rPr>
          <w:rFonts w:cs="Arial"/>
          <w:color w:val="000000"/>
        </w:rPr>
      </w:pPr>
    </w:p>
    <w:p w:rsidR="00BB7F76" w:rsidRPr="00C75ADF" w:rsidRDefault="00BB7F76" w:rsidP="00BB7F76">
      <w:pPr>
        <w:pStyle w:val="ListParagraph"/>
        <w:numPr>
          <w:ilvl w:val="0"/>
          <w:numId w:val="3"/>
        </w:numPr>
        <w:autoSpaceDE w:val="0"/>
        <w:autoSpaceDN w:val="0"/>
        <w:adjustRightInd w:val="0"/>
        <w:rPr>
          <w:rFonts w:cs="Arial"/>
          <w:color w:val="000000"/>
        </w:rPr>
      </w:pPr>
      <w:r>
        <w:rPr>
          <w:rFonts w:cs="Arial"/>
          <w:color w:val="000000"/>
        </w:rPr>
        <w:t>“Registered Name” means a domain name within the TLD.</w:t>
      </w:r>
    </w:p>
    <w:p w:rsidR="00BB7F76" w:rsidRPr="00C75ADF"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Pr>
          <w:rFonts w:cs="Arial"/>
          <w:color w:val="000000"/>
        </w:rPr>
        <w:tab/>
        <w:t>“Registrant” means the holder of a Registered Name.</w:t>
      </w:r>
    </w:p>
    <w:p w:rsidR="00BB7F76" w:rsidRPr="00156995" w:rsidRDefault="00BB7F76" w:rsidP="00BB7F76">
      <w:pPr>
        <w:pStyle w:val="ListParagraph"/>
        <w:rPr>
          <w:rFonts w:cs="Arial"/>
          <w:color w:val="000000"/>
        </w:rPr>
      </w:pPr>
    </w:p>
    <w:p w:rsidR="00BB7F76" w:rsidRPr="00C75ADF" w:rsidRDefault="00BB7F76" w:rsidP="00BB7F76">
      <w:pPr>
        <w:pStyle w:val="ListParagraph"/>
        <w:numPr>
          <w:ilvl w:val="0"/>
          <w:numId w:val="3"/>
        </w:numPr>
        <w:autoSpaceDE w:val="0"/>
        <w:autoSpaceDN w:val="0"/>
        <w:adjustRightInd w:val="0"/>
        <w:rPr>
          <w:rFonts w:cs="Arial"/>
          <w:color w:val="000000"/>
        </w:rPr>
      </w:pPr>
      <w:r>
        <w:rPr>
          <w:rFonts w:cs="Arial"/>
          <w:color w:val="000000"/>
        </w:rPr>
        <w:t>“Registration Agreement” is the agreement between the Registrant and the Registrar.</w:t>
      </w:r>
    </w:p>
    <w:p w:rsidR="00BB7F76" w:rsidRPr="00C75ADF" w:rsidRDefault="00BB7F76" w:rsidP="00BB7F76">
      <w:pPr>
        <w:pStyle w:val="ListParagraph"/>
        <w:rPr>
          <w:rFonts w:cs="Arial"/>
          <w:color w:val="000000"/>
        </w:rPr>
      </w:pPr>
    </w:p>
    <w:p w:rsidR="00BB7F76" w:rsidRPr="00C75ADF" w:rsidRDefault="00BB7F76" w:rsidP="00BB7F76">
      <w:pPr>
        <w:pStyle w:val="ListParagraph"/>
        <w:numPr>
          <w:ilvl w:val="0"/>
          <w:numId w:val="3"/>
        </w:numPr>
        <w:autoSpaceDE w:val="0"/>
        <w:autoSpaceDN w:val="0"/>
        <w:adjustRightInd w:val="0"/>
        <w:rPr>
          <w:rFonts w:cs="Arial"/>
          <w:color w:val="000000"/>
        </w:rPr>
      </w:pPr>
      <w:r>
        <w:rPr>
          <w:rFonts w:cs="Arial"/>
          <w:color w:val="000000"/>
        </w:rPr>
        <w:t xml:space="preserve">The word "Registrar," when appearing with an initial capital letter, refers to the entity listed in the preamble above, a </w:t>
      </w:r>
      <w:r w:rsidR="0034476D">
        <w:rPr>
          <w:rFonts w:cs="Arial"/>
          <w:color w:val="000000"/>
        </w:rPr>
        <w:t>P</w:t>
      </w:r>
      <w:r>
        <w:rPr>
          <w:rFonts w:cs="Arial"/>
          <w:color w:val="000000"/>
        </w:rPr>
        <w:t>arty to this Agreement.</w:t>
      </w:r>
    </w:p>
    <w:p w:rsidR="00BB7F76" w:rsidRPr="00C75ADF"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Pr>
          <w:rFonts w:cs="Arial"/>
          <w:color w:val="000000"/>
        </w:rPr>
        <w:t>"Registrar Services" means services provided by a registrar in connection with the TLD (s),</w:t>
      </w:r>
      <w:r w:rsidRPr="00E51F03">
        <w:rPr>
          <w:rFonts w:cs="Arial"/>
          <w:color w:val="000000"/>
        </w:rPr>
        <w:t xml:space="preserve"> and includes contracting with Registrant, collecting registration data about the Registrant, and submitting registration information for entry in the Registry Database.</w:t>
      </w:r>
    </w:p>
    <w:p w:rsidR="00BB7F76" w:rsidRPr="00E51F03"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sidRPr="00E51F03">
        <w:rPr>
          <w:rFonts w:cs="Arial"/>
          <w:color w:val="000000"/>
        </w:rPr>
        <w:t xml:space="preserve">“Registry Database” means a database comprised of data about one or more </w:t>
      </w:r>
      <w:r>
        <w:rPr>
          <w:rFonts w:cs="Arial"/>
          <w:color w:val="000000"/>
        </w:rPr>
        <w:t xml:space="preserve">domain names within TLD(s) </w:t>
      </w:r>
      <w:r w:rsidRPr="00E51F03">
        <w:rPr>
          <w:rFonts w:cs="Arial"/>
          <w:color w:val="000000"/>
        </w:rPr>
        <w:t>that is used to generate either DNS resource records that are published authoritatively or responses to domain-name availability lookup requests or Whois queries, for some or all of those names.</w:t>
      </w:r>
    </w:p>
    <w:p w:rsidR="00BB7F76" w:rsidRPr="00E51F03"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sidRPr="00E51F03">
        <w:rPr>
          <w:rFonts w:cs="Arial"/>
          <w:color w:val="000000"/>
        </w:rPr>
        <w:lastRenderedPageBreak/>
        <w:t>“Registry Services” shall mean the service that processes transactions via the Registry System.</w:t>
      </w:r>
    </w:p>
    <w:p w:rsidR="00BB7F76" w:rsidRPr="00E51F03"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sidRPr="00E51F03">
        <w:rPr>
          <w:rFonts w:cs="Arial"/>
          <w:color w:val="000000"/>
        </w:rPr>
        <w:t xml:space="preserve">“Registry Services Provider” or “CentralNic” means CentralNic Ltd of 35-39 Moorgate London EC2R 6AR, the entity authorized by </w:t>
      </w:r>
      <w:r>
        <w:rPr>
          <w:rFonts w:cs="Arial"/>
          <w:color w:val="000000"/>
        </w:rPr>
        <w:t>RO</w:t>
      </w:r>
      <w:r w:rsidRPr="00E51F03">
        <w:rPr>
          <w:rFonts w:cs="Arial"/>
          <w:color w:val="000000"/>
        </w:rPr>
        <w:t xml:space="preserve"> to provide the Registry Services, and its successors and assigns. </w:t>
      </w:r>
    </w:p>
    <w:p w:rsidR="00BB7F76" w:rsidRPr="00E51F03" w:rsidRDefault="00BB7F76" w:rsidP="00BB7F76">
      <w:pPr>
        <w:pStyle w:val="ListParagraph"/>
        <w:rPr>
          <w:rFonts w:cs="Arial"/>
          <w:color w:val="000000"/>
        </w:rPr>
      </w:pPr>
    </w:p>
    <w:p w:rsidR="00BB7F76" w:rsidRDefault="00BB7F76" w:rsidP="00BB7F76">
      <w:pPr>
        <w:pStyle w:val="ListParagraph"/>
        <w:numPr>
          <w:ilvl w:val="0"/>
          <w:numId w:val="3"/>
        </w:numPr>
        <w:autoSpaceDE w:val="0"/>
        <w:autoSpaceDN w:val="0"/>
        <w:adjustRightInd w:val="0"/>
        <w:rPr>
          <w:rFonts w:cs="Arial"/>
          <w:color w:val="000000"/>
        </w:rPr>
      </w:pPr>
      <w:r w:rsidRPr="00E51F03">
        <w:rPr>
          <w:rFonts w:cs="Arial"/>
          <w:color w:val="000000"/>
        </w:rPr>
        <w:t>“Registry System” means the registry system operated by the Registry Services Provider for Registered Names in the TLD.</w:t>
      </w:r>
    </w:p>
    <w:p w:rsidR="00BB7F76" w:rsidRPr="00E51F03" w:rsidRDefault="00BB7F76" w:rsidP="00BB7F76">
      <w:pPr>
        <w:pStyle w:val="ListParagraph"/>
        <w:rPr>
          <w:rFonts w:cs="Arial"/>
          <w:color w:val="000000"/>
        </w:rPr>
      </w:pPr>
    </w:p>
    <w:p w:rsidR="00BB7F76" w:rsidRPr="000F5601" w:rsidRDefault="00BB7F76" w:rsidP="00BB7F76">
      <w:pPr>
        <w:pStyle w:val="ListParagraph"/>
        <w:numPr>
          <w:ilvl w:val="0"/>
          <w:numId w:val="3"/>
        </w:numPr>
        <w:autoSpaceDE w:val="0"/>
        <w:autoSpaceDN w:val="0"/>
        <w:adjustRightInd w:val="0"/>
        <w:rPr>
          <w:rFonts w:cs="Arial"/>
        </w:rPr>
      </w:pPr>
      <w:r w:rsidRPr="00E51F03">
        <w:rPr>
          <w:rFonts w:cs="Arial"/>
          <w:color w:val="000000"/>
        </w:rPr>
        <w:t xml:space="preserve">“Registry Policies” </w:t>
      </w:r>
      <w:r w:rsidRPr="000F5601">
        <w:rPr>
          <w:rFonts w:cs="Arial"/>
        </w:rPr>
        <w:t xml:space="preserve">include those policies, procedures, guidelines, and criteria promulgated by RO from time to time, and include, ICANN policies applicable to new </w:t>
      </w:r>
      <w:r w:rsidR="007973A8">
        <w:rPr>
          <w:rFonts w:cs="Arial"/>
        </w:rPr>
        <w:t xml:space="preserve"> </w:t>
      </w:r>
      <w:r w:rsidRPr="000F5601">
        <w:rPr>
          <w:rFonts w:cs="Arial"/>
        </w:rPr>
        <w:t>TLD</w:t>
      </w:r>
      <w:r w:rsidR="007973A8">
        <w:rPr>
          <w:rFonts w:cs="Arial"/>
        </w:rPr>
        <w:t>(s)</w:t>
      </w:r>
      <w:r w:rsidRPr="000F5601">
        <w:rPr>
          <w:rFonts w:cs="Arial"/>
        </w:rPr>
        <w:t>, which are incorporated herein by reference.  Registrar must review those policies as they form part of this Agreement</w:t>
      </w:r>
      <w:r>
        <w:rPr>
          <w:rFonts w:cs="Arial"/>
        </w:rPr>
        <w:t xml:space="preserve"> and are subject to amendment from time to time. </w:t>
      </w:r>
    </w:p>
    <w:p w:rsidR="00BB7F76" w:rsidRDefault="00BB7F76" w:rsidP="00BB7F76">
      <w:pPr>
        <w:ind w:left="1429"/>
        <w:rPr>
          <w:rFonts w:cs="Arial"/>
        </w:rPr>
      </w:pPr>
    </w:p>
    <w:p w:rsidR="00BB7F76" w:rsidRPr="00C75ADF" w:rsidRDefault="00BB7F76" w:rsidP="00BB7F76">
      <w:pPr>
        <w:pStyle w:val="ListParagraph"/>
        <w:numPr>
          <w:ilvl w:val="0"/>
          <w:numId w:val="3"/>
        </w:numPr>
        <w:rPr>
          <w:rFonts w:cs="Arial"/>
        </w:rPr>
      </w:pPr>
      <w:r w:rsidRPr="00E51F03">
        <w:rPr>
          <w:rFonts w:cs="Arial"/>
          <w:color w:val="000000"/>
        </w:rPr>
        <w:t xml:space="preserve">"Term of this Agreement" shall have the meaning set forth in Paragraph </w:t>
      </w:r>
      <w:r>
        <w:rPr>
          <w:rFonts w:cs="Arial"/>
          <w:color w:val="000000"/>
        </w:rPr>
        <w:t xml:space="preserve">8.3 </w:t>
      </w:r>
      <w:r w:rsidRPr="00E51F03">
        <w:rPr>
          <w:rFonts w:cs="Arial"/>
          <w:color w:val="000000"/>
        </w:rPr>
        <w:t>below.</w:t>
      </w:r>
    </w:p>
    <w:p w:rsidR="00BB7F76" w:rsidRDefault="00BB7F76" w:rsidP="00BB7F76">
      <w:pPr>
        <w:pStyle w:val="ListParagraph"/>
        <w:rPr>
          <w:rFonts w:cs="Arial"/>
        </w:rPr>
      </w:pPr>
    </w:p>
    <w:p w:rsidR="00BB7F76" w:rsidRDefault="00BB7F76" w:rsidP="00BB7F76">
      <w:pPr>
        <w:pStyle w:val="ListParagraph"/>
        <w:ind w:left="1429"/>
        <w:rPr>
          <w:rFonts w:cs="Arial"/>
        </w:rPr>
      </w:pPr>
    </w:p>
    <w:p w:rsidR="00BB7F76" w:rsidRDefault="00BB7F76" w:rsidP="00BB7F76">
      <w:pPr>
        <w:autoSpaceDE w:val="0"/>
        <w:autoSpaceDN w:val="0"/>
        <w:adjustRightInd w:val="0"/>
        <w:rPr>
          <w:rFonts w:cs="Arial"/>
          <w:b/>
          <w:bCs/>
          <w:color w:val="000000"/>
        </w:rPr>
      </w:pPr>
      <w:r>
        <w:rPr>
          <w:rFonts w:cs="Arial"/>
          <w:b/>
          <w:bCs/>
          <w:color w:val="000000"/>
        </w:rPr>
        <w:t xml:space="preserve">2. CONDITION PRECENDENT </w:t>
      </w:r>
    </w:p>
    <w:p w:rsidR="00BB7F76" w:rsidRDefault="00BB7F76" w:rsidP="00BB7F76">
      <w:pPr>
        <w:autoSpaceDE w:val="0"/>
        <w:autoSpaceDN w:val="0"/>
        <w:adjustRightInd w:val="0"/>
        <w:rPr>
          <w:rFonts w:cs="Arial"/>
          <w:b/>
          <w:bCs/>
          <w:color w:val="000000"/>
        </w:rPr>
      </w:pPr>
    </w:p>
    <w:p w:rsidR="00BB7F76" w:rsidRDefault="00BB7F76" w:rsidP="00BB7F76">
      <w:pPr>
        <w:tabs>
          <w:tab w:val="left" w:pos="567"/>
        </w:tabs>
        <w:autoSpaceDE w:val="0"/>
        <w:autoSpaceDN w:val="0"/>
        <w:adjustRightInd w:val="0"/>
        <w:rPr>
          <w:rFonts w:cs="Arial"/>
          <w:bCs/>
          <w:color w:val="000000"/>
        </w:rPr>
      </w:pPr>
      <w:r w:rsidRPr="000F5601">
        <w:rPr>
          <w:rFonts w:cs="Arial"/>
          <w:bCs/>
          <w:color w:val="000000"/>
        </w:rPr>
        <w:t>2.1</w:t>
      </w:r>
      <w:r>
        <w:rPr>
          <w:rFonts w:cs="Arial"/>
          <w:b/>
          <w:bCs/>
          <w:color w:val="000000"/>
        </w:rPr>
        <w:t xml:space="preserve"> </w:t>
      </w:r>
      <w:r>
        <w:rPr>
          <w:rFonts w:cs="Arial"/>
          <w:bCs/>
          <w:color w:val="000000"/>
        </w:rPr>
        <w:t xml:space="preserve">In order for this Agreement to have full force and effect, the Registry Operator has to enter into a Registry Agreement with ICANN for one or more of the TLDs (or has taken an assignment of such an Agreement) and IANA has approved the delegation of such TLDs into the Internet root.  </w:t>
      </w:r>
    </w:p>
    <w:p w:rsidR="00BB7F76" w:rsidRDefault="00BB7F76" w:rsidP="00BB7F76">
      <w:pPr>
        <w:autoSpaceDE w:val="0"/>
        <w:autoSpaceDN w:val="0"/>
        <w:adjustRightInd w:val="0"/>
        <w:rPr>
          <w:rFonts w:cs="Arial"/>
          <w:bCs/>
          <w:color w:val="000000"/>
        </w:rPr>
      </w:pPr>
    </w:p>
    <w:p w:rsidR="00BB7F76" w:rsidRPr="00C75ADF" w:rsidRDefault="00BB7F76" w:rsidP="00BB7F76">
      <w:pPr>
        <w:autoSpaceDE w:val="0"/>
        <w:autoSpaceDN w:val="0"/>
        <w:adjustRightInd w:val="0"/>
        <w:rPr>
          <w:rFonts w:cs="Arial"/>
          <w:bCs/>
          <w:color w:val="000000"/>
        </w:rPr>
      </w:pPr>
      <w:r>
        <w:rPr>
          <w:rFonts w:cs="Arial"/>
          <w:bCs/>
          <w:color w:val="000000"/>
        </w:rPr>
        <w:t xml:space="preserve">2.2. The </w:t>
      </w:r>
      <w:r w:rsidRPr="000F5601">
        <w:rPr>
          <w:rFonts w:cs="Arial"/>
          <w:b/>
          <w:bCs/>
          <w:color w:val="000000"/>
        </w:rPr>
        <w:t>Effective Date</w:t>
      </w:r>
      <w:r>
        <w:rPr>
          <w:rFonts w:cs="Arial"/>
          <w:bCs/>
          <w:color w:val="000000"/>
        </w:rPr>
        <w:t xml:space="preserve"> of this Agreement shall be the latter of the requirements in paragraph 2.1 being met or the date of signing by the parties to this Agreement. Where one party has signed before the other party the latter date shall apply.</w:t>
      </w:r>
    </w:p>
    <w:p w:rsidR="00BB7F76" w:rsidRDefault="00BB7F76" w:rsidP="00BB7F76">
      <w:pPr>
        <w:autoSpaceDE w:val="0"/>
        <w:autoSpaceDN w:val="0"/>
        <w:adjustRightInd w:val="0"/>
        <w:rPr>
          <w:rFonts w:cs="Arial"/>
          <w:b/>
          <w:bCs/>
          <w:color w:val="000000"/>
        </w:rPr>
      </w:pPr>
    </w:p>
    <w:p w:rsidR="00BB7F76" w:rsidRDefault="00BB7F76" w:rsidP="00BB7F76">
      <w:pPr>
        <w:autoSpaceDE w:val="0"/>
        <w:autoSpaceDN w:val="0"/>
        <w:adjustRightInd w:val="0"/>
        <w:rPr>
          <w:rFonts w:cs="Arial"/>
          <w:color w:val="000000"/>
        </w:rPr>
      </w:pPr>
      <w:r w:rsidRPr="000F5601">
        <w:rPr>
          <w:rFonts w:cs="Arial"/>
          <w:bCs/>
          <w:color w:val="000000"/>
        </w:rPr>
        <w:t>2.3</w:t>
      </w:r>
      <w:r w:rsidRPr="000F5601">
        <w:rPr>
          <w:rFonts w:cs="Arial"/>
          <w:b/>
          <w:bCs/>
          <w:color w:val="000000"/>
        </w:rPr>
        <w:t xml:space="preserve"> </w:t>
      </w:r>
      <w:r w:rsidRPr="000F5601">
        <w:rPr>
          <w:rFonts w:cs="Arial"/>
          <w:color w:val="000000"/>
        </w:rPr>
        <w:t>I</w:t>
      </w:r>
      <w:r>
        <w:rPr>
          <w:rFonts w:cs="Arial"/>
          <w:color w:val="000000"/>
        </w:rPr>
        <w:t xml:space="preserve">f any of the </w:t>
      </w:r>
      <w:r w:rsidRPr="000F5601">
        <w:rPr>
          <w:rFonts w:cs="Arial"/>
          <w:color w:val="000000"/>
        </w:rPr>
        <w:t>TLD</w:t>
      </w:r>
      <w:r>
        <w:rPr>
          <w:rFonts w:cs="Arial"/>
          <w:color w:val="000000"/>
        </w:rPr>
        <w:t>s</w:t>
      </w:r>
      <w:r w:rsidRPr="000F5601">
        <w:rPr>
          <w:rFonts w:cs="Arial"/>
          <w:color w:val="000000"/>
        </w:rPr>
        <w:t xml:space="preserve"> has not yet been delegated by IANA into the root, then this Agreement shall not have any effect for that TLD until such date or unless that TLD is delegated into the root. </w:t>
      </w:r>
    </w:p>
    <w:p w:rsidR="00BB7F76" w:rsidRPr="000E3FB8" w:rsidRDefault="00BB7F76" w:rsidP="00BB7F76">
      <w:pPr>
        <w:autoSpaceDE w:val="0"/>
        <w:autoSpaceDN w:val="0"/>
        <w:adjustRightInd w:val="0"/>
        <w:rPr>
          <w:rFonts w:cs="Arial"/>
          <w:b/>
          <w:bCs/>
          <w:color w:val="000000"/>
        </w:rPr>
      </w:pPr>
    </w:p>
    <w:p w:rsidR="00BB7F76" w:rsidRPr="000E3FB8" w:rsidRDefault="00BB7F76" w:rsidP="00BB7F76">
      <w:pPr>
        <w:autoSpaceDE w:val="0"/>
        <w:autoSpaceDN w:val="0"/>
        <w:adjustRightInd w:val="0"/>
        <w:rPr>
          <w:rFonts w:cs="Arial"/>
          <w:b/>
          <w:bCs/>
          <w:color w:val="000000"/>
        </w:rPr>
      </w:pPr>
      <w:r>
        <w:rPr>
          <w:rFonts w:cs="Arial"/>
          <w:b/>
          <w:bCs/>
          <w:color w:val="000000"/>
        </w:rPr>
        <w:t>3. ACCREDITATION</w:t>
      </w:r>
      <w:r w:rsidRPr="000E3FB8">
        <w:rPr>
          <w:rFonts w:cs="Arial"/>
          <w:b/>
          <w:bCs/>
          <w:color w:val="000000"/>
        </w:rPr>
        <w:t>.</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3</w:t>
      </w:r>
      <w:r w:rsidRPr="000E3FB8">
        <w:rPr>
          <w:rFonts w:cs="Arial"/>
          <w:color w:val="000000"/>
        </w:rPr>
        <w:t>.1</w:t>
      </w:r>
      <w:r w:rsidRPr="000F5601">
        <w:rPr>
          <w:rFonts w:cs="Arial"/>
          <w:b/>
          <w:color w:val="000000"/>
        </w:rPr>
        <w:t xml:space="preserve"> Accreditation</w:t>
      </w:r>
      <w:r w:rsidRPr="000E3FB8">
        <w:rPr>
          <w:rFonts w:cs="Arial"/>
          <w:color w:val="000000"/>
        </w:rPr>
        <w:t>. During the Term of this Agreement, Registrar is hereby</w:t>
      </w:r>
      <w:r>
        <w:rPr>
          <w:rFonts w:cs="Arial"/>
          <w:color w:val="000000"/>
        </w:rPr>
        <w:t xml:space="preserve"> accredited by RO </w:t>
      </w:r>
      <w:r w:rsidRPr="000E3FB8">
        <w:rPr>
          <w:rFonts w:cs="Arial"/>
          <w:color w:val="000000"/>
        </w:rPr>
        <w:t xml:space="preserve">to act as a registrar (including </w:t>
      </w:r>
      <w:r>
        <w:rPr>
          <w:rFonts w:cs="Arial"/>
          <w:color w:val="000000"/>
        </w:rPr>
        <w:t>register</w:t>
      </w:r>
      <w:r w:rsidRPr="000E3FB8">
        <w:rPr>
          <w:rFonts w:cs="Arial"/>
          <w:color w:val="000000"/>
        </w:rPr>
        <w:t xml:space="preserve"> and renew registration of</w:t>
      </w:r>
      <w:r>
        <w:rPr>
          <w:rFonts w:cs="Arial"/>
          <w:color w:val="000000"/>
        </w:rPr>
        <w:t xml:space="preserve"> </w:t>
      </w:r>
      <w:r w:rsidRPr="000E3FB8">
        <w:rPr>
          <w:rFonts w:cs="Arial"/>
          <w:color w:val="000000"/>
        </w:rPr>
        <w:t>Registered Names in the Re</w:t>
      </w:r>
      <w:r>
        <w:rPr>
          <w:rFonts w:cs="Arial"/>
          <w:color w:val="000000"/>
        </w:rPr>
        <w:t xml:space="preserve">gistry Database) for the TLDs </w:t>
      </w:r>
      <w:r w:rsidRPr="000E3FB8">
        <w:rPr>
          <w:rFonts w:cs="Arial"/>
          <w:color w:val="000000"/>
        </w:rPr>
        <w:t>through the Registry System.</w:t>
      </w:r>
    </w:p>
    <w:p w:rsidR="00BB7F76" w:rsidRPr="000E3FB8" w:rsidRDefault="00BB7F76" w:rsidP="00BB7F76">
      <w:pPr>
        <w:autoSpaceDE w:val="0"/>
        <w:autoSpaceDN w:val="0"/>
        <w:adjustRightInd w:val="0"/>
        <w:rPr>
          <w:rFonts w:cs="Arial"/>
          <w:color w:val="000000"/>
        </w:rPr>
      </w:pPr>
    </w:p>
    <w:p w:rsidR="00BB7F76" w:rsidRPr="00CC350E" w:rsidRDefault="00BB7F76" w:rsidP="00BB7F76">
      <w:pPr>
        <w:autoSpaceDE w:val="0"/>
        <w:autoSpaceDN w:val="0"/>
        <w:adjustRightInd w:val="0"/>
        <w:rPr>
          <w:rFonts w:cs="Arial"/>
          <w:color w:val="000000"/>
        </w:rPr>
      </w:pPr>
      <w:r>
        <w:rPr>
          <w:rFonts w:cs="Arial"/>
          <w:color w:val="000000"/>
        </w:rPr>
        <w:t>3</w:t>
      </w:r>
      <w:r w:rsidRPr="000E3FB8">
        <w:rPr>
          <w:rFonts w:cs="Arial"/>
          <w:color w:val="000000"/>
        </w:rPr>
        <w:t xml:space="preserve">.2 </w:t>
      </w:r>
      <w:r w:rsidRPr="000F5601">
        <w:rPr>
          <w:rFonts w:cs="Arial"/>
          <w:b/>
          <w:color w:val="000000"/>
        </w:rPr>
        <w:t>Intellectual Property License</w:t>
      </w:r>
      <w:r>
        <w:rPr>
          <w:rFonts w:cs="Arial"/>
          <w:color w:val="000000"/>
        </w:rPr>
        <w:t xml:space="preserve">. </w:t>
      </w:r>
      <w:r w:rsidRPr="000E3FB8">
        <w:rPr>
          <w:rFonts w:cs="Arial"/>
          <w:color w:val="000000"/>
        </w:rPr>
        <w:t>Registrar</w:t>
      </w:r>
      <w:r w:rsidR="007973A8">
        <w:rPr>
          <w:rFonts w:cs="Arial"/>
          <w:color w:val="000000"/>
        </w:rPr>
        <w:t>’s u</w:t>
      </w:r>
      <w:r w:rsidRPr="000E3FB8">
        <w:rPr>
          <w:rFonts w:cs="Arial"/>
          <w:color w:val="000000"/>
        </w:rPr>
        <w:t>se of</w:t>
      </w:r>
      <w:r>
        <w:rPr>
          <w:rFonts w:cs="Arial"/>
          <w:color w:val="000000"/>
        </w:rPr>
        <w:t xml:space="preserve"> RO n</w:t>
      </w:r>
      <w:r w:rsidRPr="000E3FB8">
        <w:rPr>
          <w:rFonts w:cs="Arial"/>
          <w:color w:val="000000"/>
        </w:rPr>
        <w:t>a</w:t>
      </w:r>
      <w:r>
        <w:rPr>
          <w:rFonts w:cs="Arial"/>
          <w:color w:val="000000"/>
        </w:rPr>
        <w:t>me, website and logo(s)</w:t>
      </w:r>
      <w:r w:rsidR="007973A8">
        <w:rPr>
          <w:rFonts w:cs="Arial"/>
          <w:color w:val="000000"/>
        </w:rPr>
        <w:t>,</w:t>
      </w:r>
      <w:r>
        <w:rPr>
          <w:rFonts w:cs="Arial"/>
          <w:color w:val="000000"/>
        </w:rPr>
        <w:t xml:space="preserve"> RO</w:t>
      </w:r>
      <w:r w:rsidRPr="000E3FB8">
        <w:rPr>
          <w:rFonts w:cs="Arial"/>
          <w:color w:val="000000"/>
        </w:rPr>
        <w:t xml:space="preserve"> hereby grants to Registrar a nonexclusive, worldwide, royalty-free license during the Term of this Agreement (a) to stat</w:t>
      </w:r>
      <w:r>
        <w:rPr>
          <w:rFonts w:cs="Arial"/>
          <w:color w:val="000000"/>
        </w:rPr>
        <w:t xml:space="preserve">e that it is accredited by Registry as a registrar for the </w:t>
      </w:r>
      <w:r w:rsidR="007973A8">
        <w:rPr>
          <w:rFonts w:cs="Arial"/>
          <w:color w:val="000000"/>
        </w:rPr>
        <w:t>TL</w:t>
      </w:r>
      <w:r w:rsidR="00583B51">
        <w:rPr>
          <w:rFonts w:cs="Arial"/>
          <w:color w:val="000000"/>
        </w:rPr>
        <w:t>D</w:t>
      </w:r>
      <w:r w:rsidR="007973A8">
        <w:rPr>
          <w:rFonts w:cs="Arial"/>
          <w:color w:val="000000"/>
        </w:rPr>
        <w:t xml:space="preserve">, </w:t>
      </w:r>
      <w:r>
        <w:rPr>
          <w:rFonts w:cs="Arial"/>
          <w:color w:val="000000"/>
        </w:rPr>
        <w:t>b) to use TLD</w:t>
      </w:r>
      <w:r w:rsidR="00583B51">
        <w:rPr>
          <w:rFonts w:cs="Arial"/>
          <w:color w:val="000000"/>
        </w:rPr>
        <w:t>’s</w:t>
      </w:r>
      <w:r w:rsidRPr="000E3FB8">
        <w:rPr>
          <w:rFonts w:cs="Arial"/>
          <w:color w:val="000000"/>
        </w:rPr>
        <w:t xml:space="preserve"> logo</w:t>
      </w:r>
      <w:r>
        <w:rPr>
          <w:rFonts w:cs="Arial"/>
          <w:color w:val="000000"/>
        </w:rPr>
        <w:t>s</w:t>
      </w:r>
      <w:r w:rsidRPr="000E3FB8">
        <w:rPr>
          <w:rFonts w:cs="Arial"/>
          <w:color w:val="000000"/>
        </w:rPr>
        <w:t xml:space="preserve"> in connection with promotion, ma</w:t>
      </w:r>
      <w:r>
        <w:rPr>
          <w:rFonts w:cs="Arial"/>
          <w:color w:val="000000"/>
        </w:rPr>
        <w:t>rketing and registration of TLD</w:t>
      </w:r>
      <w:r w:rsidR="007973A8">
        <w:rPr>
          <w:rFonts w:cs="Arial"/>
          <w:color w:val="000000"/>
        </w:rPr>
        <w:t>,</w:t>
      </w:r>
      <w:r>
        <w:rPr>
          <w:rFonts w:cs="Arial"/>
          <w:color w:val="000000"/>
        </w:rPr>
        <w:t xml:space="preserve"> </w:t>
      </w:r>
      <w:r w:rsidRPr="000E3FB8">
        <w:rPr>
          <w:rFonts w:cs="Arial"/>
          <w:color w:val="000000"/>
        </w:rPr>
        <w:t xml:space="preserve">c) to use </w:t>
      </w:r>
      <w:r>
        <w:rPr>
          <w:rFonts w:cs="Arial"/>
          <w:color w:val="000000"/>
        </w:rPr>
        <w:t xml:space="preserve">RO’s </w:t>
      </w:r>
      <w:r w:rsidRPr="000E3FB8">
        <w:rPr>
          <w:rFonts w:cs="Arial"/>
          <w:color w:val="000000"/>
        </w:rPr>
        <w:t>website</w:t>
      </w:r>
      <w:r w:rsidR="007973A8">
        <w:rPr>
          <w:rFonts w:cs="Arial"/>
          <w:color w:val="000000"/>
        </w:rPr>
        <w:t>(</w:t>
      </w:r>
      <w:r w:rsidRPr="000E3FB8">
        <w:rPr>
          <w:rFonts w:cs="Arial"/>
          <w:color w:val="000000"/>
        </w:rPr>
        <w:t>s</w:t>
      </w:r>
      <w:r w:rsidR="007973A8">
        <w:rPr>
          <w:rFonts w:cs="Arial"/>
          <w:color w:val="000000"/>
        </w:rPr>
        <w:t>)</w:t>
      </w:r>
      <w:r w:rsidRPr="000E3FB8">
        <w:rPr>
          <w:rFonts w:cs="Arial"/>
          <w:color w:val="000000"/>
        </w:rPr>
        <w:t xml:space="preserve"> URLs associated w</w:t>
      </w:r>
      <w:r>
        <w:rPr>
          <w:rFonts w:cs="Arial"/>
          <w:color w:val="000000"/>
        </w:rPr>
        <w:t>ith logo. No other use of RO’s</w:t>
      </w:r>
      <w:r w:rsidRPr="000E3FB8">
        <w:rPr>
          <w:rFonts w:cs="Arial"/>
          <w:color w:val="000000"/>
        </w:rPr>
        <w:t xml:space="preserve"> name</w:t>
      </w:r>
      <w:r>
        <w:rPr>
          <w:rFonts w:cs="Arial"/>
          <w:color w:val="000000"/>
        </w:rPr>
        <w:t xml:space="preserve"> or TLDs name(s)</w:t>
      </w:r>
      <w:r w:rsidRPr="000E3FB8">
        <w:rPr>
          <w:rFonts w:cs="Arial"/>
          <w:color w:val="000000"/>
        </w:rPr>
        <w:t>,</w:t>
      </w:r>
      <w:r>
        <w:rPr>
          <w:rFonts w:cs="Arial"/>
          <w:color w:val="000000"/>
        </w:rPr>
        <w:t xml:space="preserve"> </w:t>
      </w:r>
      <w:r w:rsidRPr="000E3FB8">
        <w:rPr>
          <w:rFonts w:cs="Arial"/>
          <w:color w:val="000000"/>
        </w:rPr>
        <w:t>website</w:t>
      </w:r>
      <w:r>
        <w:rPr>
          <w:rFonts w:cs="Arial"/>
          <w:color w:val="000000"/>
        </w:rPr>
        <w:t>(s)</w:t>
      </w:r>
      <w:r w:rsidRPr="000E3FB8">
        <w:rPr>
          <w:rFonts w:cs="Arial"/>
          <w:color w:val="000000"/>
        </w:rPr>
        <w:t xml:space="preserve"> or logo</w:t>
      </w:r>
      <w:r>
        <w:rPr>
          <w:rFonts w:cs="Arial"/>
          <w:color w:val="000000"/>
        </w:rPr>
        <w:t>(s)</w:t>
      </w:r>
      <w:r w:rsidRPr="000E3FB8">
        <w:rPr>
          <w:rFonts w:cs="Arial"/>
          <w:color w:val="000000"/>
        </w:rPr>
        <w:t xml:space="preserve"> </w:t>
      </w:r>
      <w:r>
        <w:rPr>
          <w:rFonts w:cs="Arial"/>
          <w:color w:val="000000"/>
        </w:rPr>
        <w:t>are</w:t>
      </w:r>
      <w:r w:rsidRPr="000E3FB8">
        <w:rPr>
          <w:rFonts w:cs="Arial"/>
          <w:color w:val="000000"/>
        </w:rPr>
        <w:t xml:space="preserve"> licensed hereby. This license may not be assigned or sublicensed by</w:t>
      </w:r>
      <w:r>
        <w:rPr>
          <w:rFonts w:cs="Arial"/>
          <w:color w:val="000000"/>
        </w:rPr>
        <w:t xml:space="preserve"> </w:t>
      </w:r>
      <w:r w:rsidRPr="000E3FB8">
        <w:rPr>
          <w:rFonts w:cs="Arial"/>
          <w:color w:val="000000"/>
        </w:rPr>
        <w:t xml:space="preserve">Registrar </w:t>
      </w:r>
      <w:r w:rsidRPr="000E3FB8">
        <w:rPr>
          <w:rFonts w:cs="Arial"/>
        </w:rPr>
        <w:t>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w:t>
      </w:r>
      <w:r w:rsidRPr="000E3FB8">
        <w:rPr>
          <w:rFonts w:cs="Arial"/>
          <w:color w:val="000000"/>
        </w:rPr>
        <w:t xml:space="preserve">. The Registrar will derive no right, title or interest in such </w:t>
      </w:r>
      <w:r w:rsidRPr="00CC350E">
        <w:rPr>
          <w:rFonts w:cs="Arial"/>
          <w:color w:val="000000"/>
        </w:rPr>
        <w:t>intellectual property.</w:t>
      </w:r>
    </w:p>
    <w:p w:rsidR="00BB7F76" w:rsidRPr="00CC350E" w:rsidRDefault="00BB7F76" w:rsidP="00BB7F76">
      <w:pPr>
        <w:autoSpaceDE w:val="0"/>
        <w:autoSpaceDN w:val="0"/>
        <w:adjustRightInd w:val="0"/>
        <w:rPr>
          <w:rFonts w:cs="Arial"/>
          <w:b/>
          <w:bCs/>
          <w:color w:val="000000"/>
        </w:rPr>
      </w:pPr>
    </w:p>
    <w:p w:rsidR="00BB7F76" w:rsidRPr="00CC350E" w:rsidRDefault="00BB7F76" w:rsidP="00BB7F76">
      <w:pPr>
        <w:autoSpaceDE w:val="0"/>
        <w:autoSpaceDN w:val="0"/>
        <w:adjustRightInd w:val="0"/>
        <w:rPr>
          <w:rFonts w:cs="Arial"/>
          <w:b/>
          <w:bCs/>
          <w:color w:val="000000"/>
        </w:rPr>
      </w:pPr>
      <w:r>
        <w:rPr>
          <w:rFonts w:cs="Arial"/>
          <w:b/>
          <w:bCs/>
          <w:color w:val="000000"/>
        </w:rPr>
        <w:t>4</w:t>
      </w:r>
      <w:r w:rsidRPr="00CC350E">
        <w:rPr>
          <w:rFonts w:cs="Arial"/>
          <w:b/>
          <w:bCs/>
          <w:color w:val="000000"/>
        </w:rPr>
        <w:t>. REGISTRY OBLIGATIONS</w:t>
      </w:r>
    </w:p>
    <w:p w:rsidR="00BB7F76" w:rsidRPr="009514D2" w:rsidRDefault="00591FB2" w:rsidP="00BB7F76">
      <w:pPr>
        <w:spacing w:before="100" w:beforeAutospacing="1" w:after="100" w:afterAutospacing="1"/>
        <w:rPr>
          <w:color w:val="000000"/>
          <w:lang w:eastAsia="en-GB"/>
        </w:rPr>
      </w:pPr>
      <w:r w:rsidRPr="00591FB2">
        <w:rPr>
          <w:bCs/>
          <w:color w:val="000000"/>
          <w:lang w:eastAsia="en-GB"/>
        </w:rPr>
        <w:lastRenderedPageBreak/>
        <w:t>4.1.</w:t>
      </w:r>
      <w:r w:rsidR="00BB7F76" w:rsidRPr="009514D2">
        <w:rPr>
          <w:b/>
          <w:bCs/>
          <w:color w:val="000000"/>
          <w:lang w:eastAsia="en-GB"/>
        </w:rPr>
        <w:t> Access to Registry System.</w:t>
      </w:r>
      <w:r w:rsidR="00BB7F76" w:rsidRPr="009514D2">
        <w:rPr>
          <w:color w:val="000000"/>
          <w:lang w:eastAsia="en-GB"/>
        </w:rPr>
        <w:t> Throughout the Term of this Agreement, CentralN</w:t>
      </w:r>
      <w:r w:rsidR="00BB7F76">
        <w:rPr>
          <w:color w:val="000000"/>
          <w:lang w:eastAsia="en-GB"/>
        </w:rPr>
        <w:t>ic</w:t>
      </w:r>
      <w:r w:rsidR="00BB7F76" w:rsidRPr="009514D2">
        <w:rPr>
          <w:color w:val="000000"/>
          <w:lang w:eastAsia="en-GB"/>
        </w:rPr>
        <w:t xml:space="preserve"> shall operate the Registry System and provide Registrar with access to the Registry System to transmit domain name registration information for the Registry TLD to the Registry System. Nothing in this Agreement entitles Registrar to enforce any agreement between RO and ICANN.</w:t>
      </w:r>
    </w:p>
    <w:p w:rsidR="00BB7F76" w:rsidRPr="009514D2" w:rsidRDefault="00591FB2" w:rsidP="00BB7F76">
      <w:pPr>
        <w:spacing w:before="100" w:beforeAutospacing="1" w:after="100" w:afterAutospacing="1"/>
        <w:rPr>
          <w:color w:val="000000"/>
          <w:lang w:eastAsia="en-GB"/>
        </w:rPr>
      </w:pPr>
      <w:r w:rsidRPr="00591FB2">
        <w:rPr>
          <w:bCs/>
          <w:color w:val="000000"/>
          <w:lang w:eastAsia="en-GB"/>
        </w:rPr>
        <w:t>4.2.</w:t>
      </w:r>
      <w:r w:rsidR="00BB7F76" w:rsidRPr="009514D2">
        <w:rPr>
          <w:b/>
          <w:bCs/>
          <w:color w:val="000000"/>
          <w:lang w:eastAsia="en-GB"/>
        </w:rPr>
        <w:t> Maintenance of Registrations Sponsored by Registrar.</w:t>
      </w:r>
      <w:r w:rsidR="00BB7F76" w:rsidRPr="009514D2">
        <w:rPr>
          <w:color w:val="000000"/>
          <w:lang w:eastAsia="en-GB"/>
        </w:rPr>
        <w:t> Subject to the provisions of this Agreement, ICANN requirements, and Registry requiremen</w:t>
      </w:r>
      <w:r w:rsidR="00BB7F76">
        <w:rPr>
          <w:color w:val="000000"/>
          <w:lang w:eastAsia="en-GB"/>
        </w:rPr>
        <w:t>ts authorized by ICANN, RO</w:t>
      </w:r>
      <w:r w:rsidR="00BB7F76" w:rsidRPr="009514D2">
        <w:rPr>
          <w:color w:val="000000"/>
          <w:lang w:eastAsia="en-GB"/>
        </w:rPr>
        <w:t xml:space="preserve"> shall maintain the registrations of Registered Names sponsored by Registrar in the Registry System during the term for which Registrar has paid the fees.</w:t>
      </w:r>
    </w:p>
    <w:p w:rsidR="00BB7F76" w:rsidRDefault="00591FB2" w:rsidP="00BB7F76">
      <w:pPr>
        <w:pStyle w:val="PlainText"/>
      </w:pPr>
      <w:r w:rsidRPr="00591FB2">
        <w:rPr>
          <w:rFonts w:asciiTheme="minorHAnsi" w:hAnsiTheme="minorHAnsi"/>
          <w:bCs/>
          <w:color w:val="000000"/>
          <w:sz w:val="22"/>
          <w:szCs w:val="22"/>
          <w:lang w:eastAsia="en-GB"/>
        </w:rPr>
        <w:t>4.3</w:t>
      </w:r>
      <w:r w:rsidR="00BB7F76" w:rsidRPr="000F5601">
        <w:rPr>
          <w:rFonts w:asciiTheme="minorHAnsi" w:hAnsiTheme="minorHAnsi"/>
          <w:bCs/>
          <w:color w:val="000000"/>
          <w:sz w:val="22"/>
          <w:szCs w:val="22"/>
          <w:lang w:eastAsia="en-GB"/>
        </w:rPr>
        <w:t>.</w:t>
      </w:r>
      <w:r w:rsidR="00BB7F76" w:rsidRPr="009514D2">
        <w:rPr>
          <w:rFonts w:asciiTheme="minorHAnsi" w:hAnsiTheme="minorHAnsi"/>
          <w:b/>
          <w:bCs/>
          <w:color w:val="000000"/>
          <w:sz w:val="22"/>
          <w:szCs w:val="22"/>
          <w:lang w:eastAsia="en-GB"/>
        </w:rPr>
        <w:t> Changes to System.</w:t>
      </w:r>
      <w:r w:rsidR="00BB7F76" w:rsidRPr="009514D2">
        <w:rPr>
          <w:rFonts w:asciiTheme="minorHAnsi" w:hAnsiTheme="minorHAnsi"/>
          <w:color w:val="000000"/>
          <w:sz w:val="22"/>
          <w:szCs w:val="22"/>
          <w:lang w:eastAsia="en-GB"/>
        </w:rPr>
        <w:t xml:space="preserve"> RO and /or CentralNic may from time to time replace or make modifications to the EPP, APIs, or Software or other materials licensed hereunder that will modify, revise or augment the features of the Registry System. </w:t>
      </w:r>
      <w:r w:rsidR="00BB7F76" w:rsidRPr="00120A4A">
        <w:rPr>
          <w:rFonts w:asciiTheme="minorHAnsi" w:hAnsiTheme="minorHAnsi"/>
          <w:sz w:val="22"/>
          <w:szCs w:val="22"/>
        </w:rPr>
        <w:t>RO and or CentralNic will provide Registrar with at least</w:t>
      </w:r>
      <w:r w:rsidR="00BB7F76">
        <w:rPr>
          <w:rFonts w:asciiTheme="minorHAnsi" w:hAnsiTheme="minorHAnsi"/>
          <w:sz w:val="22"/>
          <w:szCs w:val="22"/>
        </w:rPr>
        <w:t xml:space="preserve"> thirty (30)</w:t>
      </w:r>
      <w:r w:rsidR="00BB7F76" w:rsidRPr="00120A4A">
        <w:rPr>
          <w:rFonts w:asciiTheme="minorHAnsi" w:hAnsiTheme="minorHAnsi"/>
          <w:sz w:val="22"/>
          <w:szCs w:val="22"/>
        </w:rPr>
        <w:t xml:space="preserve"> days notice prior to the implementation of any material </w:t>
      </w:r>
      <w:r w:rsidR="00BB7F76">
        <w:rPr>
          <w:rFonts w:asciiTheme="minorHAnsi" w:hAnsiTheme="minorHAnsi"/>
          <w:sz w:val="22"/>
          <w:szCs w:val="22"/>
        </w:rPr>
        <w:t>changes to the Registry System, unless it is a change to EPP or requires implementation by Registrar in which case CentralNic and or RO will provide Registrar with ninety (90) days prior notice.</w:t>
      </w:r>
      <w:r w:rsidR="00BB7F76" w:rsidRPr="00907F06">
        <w:rPr>
          <w:rFonts w:asciiTheme="minorHAnsi" w:hAnsiTheme="minorHAnsi"/>
          <w:sz w:val="22"/>
          <w:szCs w:val="22"/>
        </w:rPr>
        <w:t xml:space="preserve"> </w:t>
      </w:r>
      <w:r w:rsidR="00BB7F76">
        <w:rPr>
          <w:rFonts w:asciiTheme="minorHAnsi" w:hAnsiTheme="minorHAnsi"/>
          <w:sz w:val="22"/>
          <w:szCs w:val="22"/>
        </w:rPr>
        <w:t>RO will use commercially reasonable efforts to provide Registrar with advance notice of any non-material changes. These</w:t>
      </w:r>
      <w:r w:rsidR="00BB7F76" w:rsidRPr="00120A4A">
        <w:rPr>
          <w:rFonts w:asciiTheme="minorHAnsi" w:hAnsiTheme="minorHAnsi"/>
          <w:sz w:val="22"/>
          <w:szCs w:val="22"/>
        </w:rPr>
        <w:t xml:space="preserve"> notice period</w:t>
      </w:r>
      <w:r w:rsidR="00BB7F76">
        <w:rPr>
          <w:rFonts w:asciiTheme="minorHAnsi" w:hAnsiTheme="minorHAnsi"/>
          <w:sz w:val="22"/>
          <w:szCs w:val="22"/>
        </w:rPr>
        <w:t>s</w:t>
      </w:r>
      <w:r w:rsidR="00BB7F76" w:rsidRPr="00120A4A">
        <w:rPr>
          <w:rFonts w:asciiTheme="minorHAnsi" w:hAnsiTheme="minorHAnsi"/>
          <w:sz w:val="22"/>
          <w:szCs w:val="22"/>
        </w:rPr>
        <w:t xml:space="preserve"> shall not apply in the event Registry System is subject to the imminent threat of a failure or a material security threat,</w:t>
      </w:r>
      <w:r w:rsidR="00BB7F76">
        <w:rPr>
          <w:rFonts w:asciiTheme="minorHAnsi" w:hAnsiTheme="minorHAnsi"/>
          <w:sz w:val="22"/>
          <w:szCs w:val="22"/>
        </w:rPr>
        <w:t xml:space="preserve"> immediate implementation of ICANN temporary policies (Spec 1</w:t>
      </w:r>
      <w:r w:rsidR="002A6253">
        <w:rPr>
          <w:rFonts w:asciiTheme="minorHAnsi" w:hAnsiTheme="minorHAnsi"/>
          <w:sz w:val="22"/>
          <w:szCs w:val="22"/>
        </w:rPr>
        <w:t>,</w:t>
      </w:r>
      <w:r w:rsidR="00BB7F76">
        <w:rPr>
          <w:rFonts w:asciiTheme="minorHAnsi" w:hAnsiTheme="minorHAnsi"/>
          <w:sz w:val="22"/>
          <w:szCs w:val="22"/>
        </w:rPr>
        <w:t xml:space="preserve"> Section 2 of the RA)</w:t>
      </w:r>
      <w:r w:rsidR="002A6253">
        <w:rPr>
          <w:rFonts w:asciiTheme="minorHAnsi" w:hAnsiTheme="minorHAnsi"/>
          <w:sz w:val="22"/>
          <w:szCs w:val="22"/>
        </w:rPr>
        <w:t>,</w:t>
      </w:r>
      <w:r w:rsidR="00BB7F76" w:rsidRPr="00120A4A">
        <w:rPr>
          <w:rFonts w:asciiTheme="minorHAnsi" w:hAnsiTheme="minorHAnsi"/>
          <w:sz w:val="22"/>
          <w:szCs w:val="22"/>
        </w:rPr>
        <w:t xml:space="preserve"> or the discovery of a major security vulnerability or a denial of service (DoS) attack where the Registry System is rendered inaccessible by being subject to (i) excessive levels of data traffic, (ii) unauthorized traffic</w:t>
      </w:r>
      <w:r w:rsidR="002A6253" w:rsidRPr="00120A4A">
        <w:rPr>
          <w:rFonts w:asciiTheme="minorHAnsi" w:hAnsiTheme="minorHAnsi"/>
          <w:sz w:val="22"/>
          <w:szCs w:val="22"/>
        </w:rPr>
        <w:t>;</w:t>
      </w:r>
      <w:r w:rsidR="002A6253">
        <w:rPr>
          <w:rFonts w:asciiTheme="minorHAnsi" w:hAnsiTheme="minorHAnsi"/>
          <w:sz w:val="22"/>
          <w:szCs w:val="22"/>
        </w:rPr>
        <w:t xml:space="preserve"> and/</w:t>
      </w:r>
      <w:r w:rsidR="00BB7F76" w:rsidRPr="00120A4A">
        <w:rPr>
          <w:rFonts w:asciiTheme="minorHAnsi" w:hAnsiTheme="minorHAnsi"/>
          <w:sz w:val="22"/>
          <w:szCs w:val="22"/>
        </w:rPr>
        <w:t>or (iii) data traffic not conforming to the protocols used by the Registry System</w:t>
      </w:r>
      <w:r w:rsidR="00BB7F76">
        <w:rPr>
          <w:rFonts w:asciiTheme="minorHAnsi" w:hAnsiTheme="minorHAnsi"/>
          <w:sz w:val="22"/>
          <w:szCs w:val="22"/>
        </w:rPr>
        <w:t>, but RO will use commercially reasonable efforts to provide notice as soon as practicable</w:t>
      </w:r>
      <w:r w:rsidR="00BB7F76" w:rsidRPr="00120A4A">
        <w:rPr>
          <w:rFonts w:asciiTheme="minorHAnsi" w:hAnsiTheme="minorHAnsi"/>
          <w:sz w:val="22"/>
          <w:szCs w:val="22"/>
        </w:rPr>
        <w:t>.</w:t>
      </w:r>
      <w:r w:rsidR="00BB7F76">
        <w:t xml:space="preserve"> </w:t>
      </w:r>
    </w:p>
    <w:p w:rsidR="00BB7F76" w:rsidRDefault="00BB7F76" w:rsidP="00BB7F76">
      <w:pPr>
        <w:pStyle w:val="Normal1"/>
        <w:spacing w:before="200"/>
        <w:jc w:val="both"/>
        <w:rPr>
          <w:rFonts w:asciiTheme="minorHAnsi" w:eastAsia="Cambria" w:hAnsiTheme="minorHAnsi" w:cs="Cambria"/>
        </w:rPr>
      </w:pPr>
      <w:r w:rsidRPr="000F5601">
        <w:rPr>
          <w:rFonts w:asciiTheme="minorHAnsi" w:hAnsiTheme="minorHAnsi"/>
          <w:bCs/>
        </w:rPr>
        <w:t>4.4.</w:t>
      </w:r>
      <w:r w:rsidRPr="009514D2">
        <w:rPr>
          <w:rFonts w:asciiTheme="minorHAnsi" w:hAnsiTheme="minorHAnsi"/>
          <w:b/>
          <w:bCs/>
        </w:rPr>
        <w:t> Handling of Personal Data.</w:t>
      </w:r>
      <w:r>
        <w:rPr>
          <w:rFonts w:asciiTheme="minorHAnsi" w:hAnsiTheme="minorHAnsi"/>
          <w:b/>
          <w:bCs/>
        </w:rPr>
        <w:t xml:space="preserve"> </w:t>
      </w:r>
      <w:r w:rsidRPr="00120A4A">
        <w:rPr>
          <w:rFonts w:asciiTheme="minorHAnsi" w:hAnsiTheme="minorHAnsi"/>
          <w:bCs/>
        </w:rPr>
        <w:t>Data about identified or identifiable natural persons</w:t>
      </w:r>
      <w:r w:rsidRPr="00120A4A">
        <w:rPr>
          <w:rFonts w:asciiTheme="minorHAnsi" w:eastAsia="Cambria" w:hAnsiTheme="minorHAnsi" w:cs="Cambria"/>
        </w:rPr>
        <w:t xml:space="preserve"> (“</w:t>
      </w:r>
      <w:r w:rsidR="00591FB2" w:rsidRPr="00591FB2">
        <w:rPr>
          <w:rFonts w:asciiTheme="minorHAnsi" w:eastAsia="Cambria" w:hAnsiTheme="minorHAnsi" w:cs="Cambria"/>
        </w:rPr>
        <w:t>Personal Data</w:t>
      </w:r>
      <w:r>
        <w:rPr>
          <w:rFonts w:asciiTheme="minorHAnsi" w:eastAsia="Cambria" w:hAnsiTheme="minorHAnsi" w:cs="Cambria"/>
        </w:rPr>
        <w:t>”) submitted to the</w:t>
      </w:r>
      <w:r w:rsidRPr="00120A4A">
        <w:rPr>
          <w:rFonts w:asciiTheme="minorHAnsi" w:eastAsia="Cambria" w:hAnsiTheme="minorHAnsi" w:cs="Cambria"/>
        </w:rPr>
        <w:t xml:space="preserve"> Registry by Registrar under this Agreement wi</w:t>
      </w:r>
      <w:r>
        <w:rPr>
          <w:rFonts w:asciiTheme="minorHAnsi" w:eastAsia="Cambria" w:hAnsiTheme="minorHAnsi" w:cs="Cambria"/>
        </w:rPr>
        <w:t>ll be collected and used by RO and or CentralNic</w:t>
      </w:r>
      <w:r w:rsidRPr="00120A4A">
        <w:rPr>
          <w:rFonts w:asciiTheme="minorHAnsi" w:eastAsia="Cambria" w:hAnsiTheme="minorHAnsi" w:cs="Cambria"/>
        </w:rPr>
        <w:t xml:space="preserve"> for the purposes of providing Registr</w:t>
      </w:r>
      <w:r>
        <w:rPr>
          <w:rFonts w:asciiTheme="minorHAnsi" w:eastAsia="Cambria" w:hAnsiTheme="minorHAnsi" w:cs="Cambria"/>
        </w:rPr>
        <w:t>y Services as defined</w:t>
      </w:r>
      <w:r w:rsidR="002A6253">
        <w:rPr>
          <w:rFonts w:asciiTheme="minorHAnsi" w:eastAsia="Cambria" w:hAnsiTheme="minorHAnsi" w:cs="Cambria"/>
        </w:rPr>
        <w:t xml:space="preserve"> in</w:t>
      </w:r>
      <w:r>
        <w:rPr>
          <w:rFonts w:asciiTheme="minorHAnsi" w:eastAsia="Cambria" w:hAnsiTheme="minorHAnsi" w:cs="Cambria"/>
        </w:rPr>
        <w:t xml:space="preserve"> the</w:t>
      </w:r>
      <w:r w:rsidRPr="00120A4A">
        <w:rPr>
          <w:rFonts w:asciiTheme="minorHAnsi" w:eastAsia="Cambria" w:hAnsiTheme="minorHAnsi" w:cs="Cambria"/>
        </w:rPr>
        <w:t xml:space="preserve"> Registry Agreements (including but not limited to publication of registration data in the directory services, also known as “Whois” or “RDDS”)</w:t>
      </w:r>
      <w:r>
        <w:rPr>
          <w:rFonts w:asciiTheme="minorHAnsi" w:eastAsia="Cambria" w:hAnsiTheme="minorHAnsi" w:cs="Cambria"/>
        </w:rPr>
        <w:t xml:space="preserve"> and for purposes of data escrow requirements</w:t>
      </w:r>
      <w:r w:rsidRPr="00120A4A">
        <w:rPr>
          <w:rFonts w:asciiTheme="minorHAnsi" w:eastAsia="Cambria" w:hAnsiTheme="minorHAnsi" w:cs="Cambria"/>
        </w:rPr>
        <w:t xml:space="preserve">. </w:t>
      </w:r>
      <w:r>
        <w:rPr>
          <w:rFonts w:asciiTheme="minorHAnsi" w:eastAsia="Cambria" w:hAnsiTheme="minorHAnsi" w:cs="Cambria"/>
        </w:rPr>
        <w:t xml:space="preserve"> In addition:</w:t>
      </w:r>
    </w:p>
    <w:p w:rsidR="00BB7F76" w:rsidRDefault="00BB7F76" w:rsidP="00BB7F76">
      <w:pPr>
        <w:pStyle w:val="Normal1"/>
        <w:spacing w:before="200"/>
        <w:ind w:firstLine="720"/>
        <w:jc w:val="both"/>
        <w:rPr>
          <w:rFonts w:asciiTheme="minorHAnsi" w:eastAsia="Cambria" w:hAnsiTheme="minorHAnsi" w:cs="Cambria"/>
        </w:rPr>
      </w:pPr>
      <w:r>
        <w:rPr>
          <w:rFonts w:asciiTheme="minorHAnsi" w:eastAsia="Cambria" w:hAnsiTheme="minorHAnsi" w:cs="Cambria"/>
        </w:rPr>
        <w:t xml:space="preserve">4.4.1 RO </w:t>
      </w:r>
      <w:r w:rsidRPr="00120A4A">
        <w:rPr>
          <w:rFonts w:asciiTheme="minorHAnsi" w:eastAsia="Cambria" w:hAnsiTheme="minorHAnsi" w:cs="Cambria"/>
        </w:rPr>
        <w:t xml:space="preserve">shall not use or authorize the use of Personal Data in any way that is incompatible with such purposes. </w:t>
      </w:r>
    </w:p>
    <w:p w:rsidR="00BB7F76" w:rsidRDefault="00BB7F76" w:rsidP="00BB7F76">
      <w:pPr>
        <w:pStyle w:val="Normal1"/>
        <w:spacing w:before="200"/>
        <w:ind w:firstLine="720"/>
        <w:jc w:val="both"/>
        <w:rPr>
          <w:rFonts w:asciiTheme="minorHAnsi" w:eastAsia="Cambria" w:hAnsiTheme="minorHAnsi" w:cs="Cambria"/>
        </w:rPr>
      </w:pPr>
      <w:r>
        <w:rPr>
          <w:rFonts w:asciiTheme="minorHAnsi" w:eastAsia="Cambria" w:hAnsiTheme="minorHAnsi" w:cs="Cambria"/>
        </w:rPr>
        <w:t>4.4.</w:t>
      </w:r>
      <w:r w:rsidR="00E159A1">
        <w:rPr>
          <w:rFonts w:asciiTheme="minorHAnsi" w:eastAsia="Cambria" w:hAnsiTheme="minorHAnsi" w:cs="Cambria"/>
        </w:rPr>
        <w:t xml:space="preserve">2 </w:t>
      </w:r>
      <w:r>
        <w:rPr>
          <w:rFonts w:asciiTheme="minorHAnsi" w:eastAsia="Cambria" w:hAnsiTheme="minorHAnsi" w:cs="Cambria"/>
        </w:rPr>
        <w:t xml:space="preserve">RO </w:t>
      </w:r>
      <w:r w:rsidRPr="00120A4A">
        <w:rPr>
          <w:rFonts w:asciiTheme="minorHAnsi" w:eastAsia="Cambria" w:hAnsiTheme="minorHAnsi" w:cs="Cambria"/>
        </w:rPr>
        <w:t>will not assign the data to any third party. When r</w:t>
      </w:r>
      <w:r>
        <w:rPr>
          <w:rFonts w:asciiTheme="minorHAnsi" w:eastAsia="Cambria" w:hAnsiTheme="minorHAnsi" w:cs="Cambria"/>
        </w:rPr>
        <w:t xml:space="preserve">equired by ICANN, however, RO </w:t>
      </w:r>
      <w:r w:rsidRPr="00120A4A">
        <w:rPr>
          <w:rFonts w:asciiTheme="minorHAnsi" w:eastAsia="Cambria" w:hAnsiTheme="minorHAnsi" w:cs="Cambria"/>
        </w:rPr>
        <w:t xml:space="preserve">may make Personal Data available to ICANN or the relevant </w:t>
      </w:r>
      <w:r w:rsidR="002A6253">
        <w:rPr>
          <w:rFonts w:asciiTheme="minorHAnsi" w:eastAsia="Cambria" w:hAnsiTheme="minorHAnsi" w:cs="Cambria"/>
        </w:rPr>
        <w:t xml:space="preserve">government or law enforcement </w:t>
      </w:r>
      <w:r w:rsidRPr="00120A4A">
        <w:rPr>
          <w:rFonts w:asciiTheme="minorHAnsi" w:eastAsia="Cambria" w:hAnsiTheme="minorHAnsi" w:cs="Cambria"/>
        </w:rPr>
        <w:t>authorities for inspection.</w:t>
      </w:r>
      <w:r>
        <w:rPr>
          <w:rFonts w:asciiTheme="minorHAnsi" w:hAnsiTheme="minorHAnsi"/>
        </w:rPr>
        <w:t xml:space="preserve">  </w:t>
      </w:r>
      <w:r w:rsidRPr="00120A4A">
        <w:rPr>
          <w:rFonts w:asciiTheme="minorHAnsi" w:eastAsia="Cambria" w:hAnsiTheme="minorHAnsi" w:cs="Cambria"/>
        </w:rPr>
        <w:t>Registrar must obtain the express consen</w:t>
      </w:r>
      <w:r>
        <w:rPr>
          <w:rFonts w:asciiTheme="minorHAnsi" w:eastAsia="Cambria" w:hAnsiTheme="minorHAnsi" w:cs="Cambria"/>
        </w:rPr>
        <w:t>t of each Registrant of the</w:t>
      </w:r>
      <w:r w:rsidRPr="00120A4A">
        <w:rPr>
          <w:rFonts w:asciiTheme="minorHAnsi" w:eastAsia="Cambria" w:hAnsiTheme="minorHAnsi" w:cs="Cambria"/>
        </w:rPr>
        <w:t xml:space="preserve"> TLDs for the collection and use of Personal</w:t>
      </w:r>
      <w:r>
        <w:rPr>
          <w:rFonts w:asciiTheme="minorHAnsi" w:eastAsia="Cambria" w:hAnsiTheme="minorHAnsi" w:cs="Cambria"/>
        </w:rPr>
        <w:t xml:space="preserve"> Data described in this Section 4.4</w:t>
      </w:r>
      <w:r w:rsidRPr="00120A4A">
        <w:rPr>
          <w:rFonts w:asciiTheme="minorHAnsi" w:eastAsia="Cambria" w:hAnsiTheme="minorHAnsi" w:cs="Cambria"/>
        </w:rPr>
        <w:t xml:space="preserve">. </w:t>
      </w:r>
    </w:p>
    <w:p w:rsidR="00BB7F76" w:rsidRDefault="00BB7F76" w:rsidP="00BB7F76">
      <w:pPr>
        <w:pStyle w:val="Normal1"/>
        <w:spacing w:before="200"/>
        <w:ind w:firstLine="720"/>
        <w:jc w:val="both"/>
        <w:rPr>
          <w:rFonts w:asciiTheme="minorHAnsi" w:hAnsiTheme="minorHAnsi"/>
        </w:rPr>
      </w:pPr>
      <w:r>
        <w:rPr>
          <w:rFonts w:asciiTheme="minorHAnsi" w:eastAsia="Cambria" w:hAnsiTheme="minorHAnsi" w:cs="Cambria"/>
        </w:rPr>
        <w:t>4.4.</w:t>
      </w:r>
      <w:r w:rsidR="00E159A1">
        <w:rPr>
          <w:rFonts w:asciiTheme="minorHAnsi" w:eastAsia="Cambria" w:hAnsiTheme="minorHAnsi" w:cs="Cambria"/>
        </w:rPr>
        <w:t>3</w:t>
      </w:r>
      <w:r>
        <w:rPr>
          <w:rFonts w:asciiTheme="minorHAnsi" w:eastAsia="Cambria" w:hAnsiTheme="minorHAnsi" w:cs="Cambria"/>
        </w:rPr>
        <w:t xml:space="preserve"> </w:t>
      </w:r>
      <w:r w:rsidRPr="00120A4A">
        <w:rPr>
          <w:rFonts w:asciiTheme="minorHAnsi" w:eastAsia="Cambria" w:hAnsiTheme="minorHAnsi" w:cs="Cambria"/>
        </w:rPr>
        <w:t>With respect to third-party individuals whose Personal Data is provid</w:t>
      </w:r>
      <w:r>
        <w:rPr>
          <w:rFonts w:asciiTheme="minorHAnsi" w:eastAsia="Cambria" w:hAnsiTheme="minorHAnsi" w:cs="Cambria"/>
        </w:rPr>
        <w:t>ed by the Registrant to the</w:t>
      </w:r>
      <w:r w:rsidRPr="00120A4A">
        <w:rPr>
          <w:rFonts w:asciiTheme="minorHAnsi" w:eastAsia="Cambria" w:hAnsiTheme="minorHAnsi" w:cs="Cambria"/>
        </w:rPr>
        <w:t xml:space="preserve"> Registry System, Registrant must represent and guarantee that they have informed such third party individ</w:t>
      </w:r>
      <w:r>
        <w:rPr>
          <w:rFonts w:asciiTheme="minorHAnsi" w:eastAsia="Cambria" w:hAnsiTheme="minorHAnsi" w:cs="Cambria"/>
        </w:rPr>
        <w:t>uals of the intended use by RO</w:t>
      </w:r>
      <w:r w:rsidRPr="00120A4A">
        <w:rPr>
          <w:rFonts w:asciiTheme="minorHAnsi" w:eastAsia="Cambria" w:hAnsiTheme="minorHAnsi" w:cs="Cambria"/>
        </w:rPr>
        <w:t xml:space="preserve"> of their Personal Data.</w:t>
      </w:r>
    </w:p>
    <w:p w:rsidR="002A6253" w:rsidRDefault="00BB7F76" w:rsidP="00BB7F76">
      <w:pPr>
        <w:spacing w:before="100" w:beforeAutospacing="1" w:after="100" w:afterAutospacing="1"/>
        <w:rPr>
          <w:color w:val="000000"/>
          <w:lang w:eastAsia="en-GB"/>
        </w:rPr>
      </w:pPr>
      <w:r>
        <w:rPr>
          <w:color w:val="000000"/>
          <w:lang w:eastAsia="en-GB"/>
        </w:rPr>
        <w:tab/>
        <w:t>4.4.</w:t>
      </w:r>
      <w:r w:rsidR="00E159A1">
        <w:rPr>
          <w:color w:val="000000"/>
          <w:lang w:eastAsia="en-GB"/>
        </w:rPr>
        <w:t>4</w:t>
      </w:r>
      <w:r>
        <w:rPr>
          <w:color w:val="000000"/>
          <w:lang w:eastAsia="en-GB"/>
        </w:rPr>
        <w:t xml:space="preserve"> </w:t>
      </w:r>
      <w:r w:rsidRPr="009514D2">
        <w:rPr>
          <w:color w:val="000000"/>
          <w:lang w:eastAsia="en-GB"/>
        </w:rPr>
        <w:t xml:space="preserve">RO shall take reasonable steps to protect Personal Data from loss, misuse, unauthorized disclosure, alteration or destruction. </w:t>
      </w:r>
    </w:p>
    <w:p w:rsidR="009D4725" w:rsidRDefault="002A6253">
      <w:pPr>
        <w:spacing w:before="100" w:beforeAutospacing="1" w:after="100" w:afterAutospacing="1"/>
        <w:ind w:firstLine="720"/>
        <w:rPr>
          <w:color w:val="000000"/>
          <w:lang w:eastAsia="en-GB"/>
        </w:rPr>
      </w:pPr>
      <w:r>
        <w:rPr>
          <w:color w:val="000000"/>
          <w:lang w:eastAsia="en-GB"/>
        </w:rPr>
        <w:t>4.4.</w:t>
      </w:r>
      <w:r w:rsidR="00E159A1">
        <w:rPr>
          <w:color w:val="000000"/>
          <w:lang w:eastAsia="en-GB"/>
        </w:rPr>
        <w:t xml:space="preserve">5 </w:t>
      </w:r>
      <w:r w:rsidR="00BB7F76" w:rsidRPr="009514D2">
        <w:rPr>
          <w:color w:val="000000"/>
          <w:lang w:eastAsia="en-GB"/>
        </w:rPr>
        <w:t>RO shall not use or authorize the use of Personal Data in a way that is incompatible with</w:t>
      </w:r>
      <w:r w:rsidR="00BB7F76">
        <w:rPr>
          <w:color w:val="000000"/>
          <w:lang w:eastAsia="en-GB"/>
        </w:rPr>
        <w:t xml:space="preserve"> the purposes of providing Registry services</w:t>
      </w:r>
      <w:r w:rsidR="00BB7F76" w:rsidRPr="009514D2">
        <w:rPr>
          <w:color w:val="000000"/>
          <w:lang w:eastAsia="en-GB"/>
        </w:rPr>
        <w:t>. RO may from time to time use the demographic data collected for statistical analysis, provided that this analysis will not disclose individual Personal Data</w:t>
      </w:r>
      <w:r w:rsidR="00BB7F76">
        <w:rPr>
          <w:color w:val="000000"/>
          <w:lang w:eastAsia="en-GB"/>
        </w:rPr>
        <w:t xml:space="preserve">. </w:t>
      </w:r>
    </w:p>
    <w:p w:rsidR="00BB7F76" w:rsidRDefault="00BB7F76" w:rsidP="00BB7F76">
      <w:pPr>
        <w:spacing w:before="100" w:beforeAutospacing="1" w:after="100" w:afterAutospacing="1"/>
        <w:rPr>
          <w:color w:val="000000"/>
          <w:lang w:eastAsia="en-GB"/>
        </w:rPr>
      </w:pPr>
      <w:r w:rsidRPr="000F5601">
        <w:rPr>
          <w:bCs/>
          <w:color w:val="000000"/>
          <w:lang w:eastAsia="en-GB"/>
        </w:rPr>
        <w:lastRenderedPageBreak/>
        <w:t>4.5</w:t>
      </w:r>
      <w:r w:rsidRPr="009514D2">
        <w:rPr>
          <w:b/>
          <w:bCs/>
          <w:color w:val="000000"/>
          <w:lang w:eastAsia="en-GB"/>
        </w:rPr>
        <w:t>. ICANN Requirements.</w:t>
      </w:r>
      <w:r w:rsidRPr="009514D2">
        <w:rPr>
          <w:color w:val="000000"/>
          <w:lang w:eastAsia="en-GB"/>
        </w:rPr>
        <w:t> RO’S obligations hereunder are subject to modification at any time as the result of ICANN-mandated requirements and consensus policies. Notwithstanding anything in this Agre</w:t>
      </w:r>
      <w:r>
        <w:rPr>
          <w:color w:val="000000"/>
          <w:lang w:eastAsia="en-GB"/>
        </w:rPr>
        <w:t>ement to the contrary, Registry</w:t>
      </w:r>
      <w:r w:rsidRPr="009514D2">
        <w:rPr>
          <w:color w:val="000000"/>
          <w:lang w:eastAsia="en-GB"/>
        </w:rPr>
        <w:t xml:space="preserve"> shall comply with any such ICANN requirements in accordance with the timeline defined by ICANN.</w:t>
      </w:r>
    </w:p>
    <w:p w:rsidR="00BB7F76" w:rsidRDefault="00BB7F76" w:rsidP="00BB7F76">
      <w:pPr>
        <w:spacing w:before="100" w:beforeAutospacing="1" w:after="100" w:afterAutospacing="1"/>
        <w:rPr>
          <w:color w:val="000000"/>
          <w:lang w:eastAsia="en-GB"/>
        </w:rPr>
      </w:pPr>
      <w:r>
        <w:rPr>
          <w:color w:val="000000"/>
          <w:lang w:eastAsia="en-GB"/>
        </w:rPr>
        <w:t xml:space="preserve">4.6. </w:t>
      </w:r>
      <w:r w:rsidRPr="001C4ACD">
        <w:rPr>
          <w:b/>
          <w:color w:val="000000"/>
          <w:lang w:eastAsia="en-GB"/>
        </w:rPr>
        <w:t xml:space="preserve">Zone Files.  </w:t>
      </w:r>
      <w:r w:rsidRPr="001C4ACD">
        <w:rPr>
          <w:color w:val="000000"/>
          <w:lang w:eastAsia="en-GB"/>
        </w:rPr>
        <w:t>RO will provide Registrar access to</w:t>
      </w:r>
      <w:r w:rsidR="002A6253">
        <w:rPr>
          <w:color w:val="000000"/>
          <w:lang w:eastAsia="en-GB"/>
        </w:rPr>
        <w:t xml:space="preserve"> Registry</w:t>
      </w:r>
      <w:r w:rsidRPr="001C4ACD">
        <w:rPr>
          <w:color w:val="000000"/>
          <w:lang w:eastAsia="en-GB"/>
        </w:rPr>
        <w:t xml:space="preserve"> zone files, which will be updated by RO every twelve (12) hours.   </w:t>
      </w:r>
      <w:r>
        <w:rPr>
          <w:color w:val="000000"/>
          <w:lang w:eastAsia="en-GB"/>
        </w:rPr>
        <w:t xml:space="preserve">RO will also provide a current list of </w:t>
      </w:r>
      <w:r w:rsidRPr="001C4ACD">
        <w:rPr>
          <w:color w:val="000000"/>
          <w:lang w:eastAsia="en-GB"/>
        </w:rPr>
        <w:t>all domains that are not available to be registered, including, but not limited to, restricted and/or reserved domains that have not been registered.  RO will provide Registrar with a daily file that includes all Registrar registered domains with renewal and redemption pricing, if different than the standard pricing.</w:t>
      </w:r>
      <w:r>
        <w:rPr>
          <w:color w:val="000000"/>
          <w:lang w:eastAsia="en-GB"/>
        </w:rPr>
        <w:t xml:space="preserve">  </w:t>
      </w:r>
    </w:p>
    <w:p w:rsidR="00BB7F76" w:rsidRDefault="00BB7F76" w:rsidP="00BB7F76">
      <w:pPr>
        <w:spacing w:before="100" w:beforeAutospacing="1" w:after="100" w:afterAutospacing="1"/>
        <w:rPr>
          <w:ins w:id="3" w:author="Raedene" w:date="2016-03-21T13:50:00Z"/>
          <w:color w:val="000000"/>
          <w:lang w:eastAsia="en-GB"/>
        </w:rPr>
      </w:pPr>
      <w:r>
        <w:rPr>
          <w:color w:val="000000"/>
          <w:lang w:eastAsia="en-GB"/>
        </w:rPr>
        <w:t xml:space="preserve">4.7 </w:t>
      </w:r>
      <w:r w:rsidRPr="004C2B30">
        <w:rPr>
          <w:b/>
          <w:color w:val="000000"/>
          <w:lang w:eastAsia="en-GB"/>
        </w:rPr>
        <w:t>Price List.</w:t>
      </w:r>
      <w:r>
        <w:rPr>
          <w:color w:val="000000"/>
          <w:lang w:eastAsia="en-GB"/>
        </w:rPr>
        <w:t xml:space="preserve"> RO will post its fees for registration, renewal, transfer and redemption on the CentralNic Registrar Console and in the event there are any non-standard priced domains the RO will provide a current price list of all non-standard domain names including registration, renewal </w:t>
      </w:r>
      <w:del w:id="4" w:author="Raedene" w:date="2016-03-21T13:50:00Z">
        <w:r w:rsidDel="0075601A">
          <w:rPr>
            <w:color w:val="000000"/>
            <w:lang w:eastAsia="en-GB"/>
          </w:rPr>
          <w:delText xml:space="preserve">and </w:delText>
        </w:r>
      </w:del>
      <w:ins w:id="5" w:author="Raedene" w:date="2016-03-21T13:50:00Z">
        <w:r w:rsidR="0075601A">
          <w:rPr>
            <w:color w:val="000000"/>
            <w:lang w:eastAsia="en-GB"/>
          </w:rPr>
          <w:t xml:space="preserve">- </w:t>
        </w:r>
      </w:ins>
      <w:r>
        <w:rPr>
          <w:color w:val="000000"/>
          <w:lang w:eastAsia="en-GB"/>
        </w:rPr>
        <w:t>transfer pricing</w:t>
      </w:r>
      <w:ins w:id="6" w:author="Raedene" w:date="2016-03-21T13:50:00Z">
        <w:r w:rsidR="0075601A">
          <w:rPr>
            <w:color w:val="000000"/>
            <w:lang w:eastAsia="en-GB"/>
          </w:rPr>
          <w:t xml:space="preserve"> and Premium Priced Domains</w:t>
        </w:r>
      </w:ins>
      <w:r>
        <w:rPr>
          <w:color w:val="000000"/>
          <w:lang w:eastAsia="en-GB"/>
        </w:rPr>
        <w:t>.</w:t>
      </w:r>
    </w:p>
    <w:p w:rsidR="0075601A" w:rsidRPr="009514D2" w:rsidRDefault="0075601A" w:rsidP="0075601A">
      <w:pPr>
        <w:spacing w:before="100" w:beforeAutospacing="1" w:after="100" w:afterAutospacing="1"/>
        <w:rPr>
          <w:ins w:id="7" w:author="Raedene" w:date="2016-03-21T13:50:00Z"/>
          <w:color w:val="000000"/>
          <w:lang w:eastAsia="en-GB"/>
        </w:rPr>
      </w:pPr>
      <w:ins w:id="8" w:author="Raedene" w:date="2016-03-21T13:50:00Z">
        <w:r>
          <w:rPr>
            <w:color w:val="000000"/>
            <w:lang w:eastAsia="en-GB"/>
          </w:rPr>
          <w:t>4.8 Non-Uniform Renewal Registrations Pricing. Registrar shall clearly and conspicuously disclose in its Registration Agreement, which shall be expressly agreed to by Registrations, that non-standard domains have non-uniform renewal registration pri</w:t>
        </w:r>
        <w:r w:rsidR="0047299A">
          <w:rPr>
            <w:color w:val="000000"/>
            <w:lang w:eastAsia="en-GB"/>
          </w:rPr>
          <w:t>cing such that the Registration</w:t>
        </w:r>
        <w:r>
          <w:rPr>
            <w:color w:val="000000"/>
            <w:lang w:eastAsia="en-GB"/>
          </w:rPr>
          <w:t xml:space="preserve"> Fee for a domain name registration renewal may differ from other domain names in the same TLD, (e.g., renewal registration for one domain may be </w:t>
        </w:r>
        <w:r w:rsidRPr="007C1FFA">
          <w:rPr>
            <w:color w:val="000000"/>
            <w:lang w:eastAsia="en-GB"/>
          </w:rPr>
          <w:t>$100.00</w:t>
        </w:r>
        <w:r>
          <w:rPr>
            <w:color w:val="000000"/>
            <w:lang w:eastAsia="en-GB"/>
          </w:rPr>
          <w:t xml:space="preserve"> and $33.00 for a different domain name.)</w:t>
        </w:r>
      </w:ins>
    </w:p>
    <w:p w:rsidR="0075601A" w:rsidRPr="009514D2" w:rsidRDefault="0075601A" w:rsidP="00BB7F76">
      <w:pPr>
        <w:spacing w:before="100" w:beforeAutospacing="1" w:after="100" w:afterAutospacing="1"/>
        <w:rPr>
          <w:color w:val="000000"/>
          <w:lang w:eastAsia="en-GB"/>
        </w:rPr>
      </w:pPr>
    </w:p>
    <w:p w:rsidR="00BB7F76" w:rsidRPr="009514D2" w:rsidRDefault="00BB7F76" w:rsidP="00BB7F76">
      <w:pPr>
        <w:spacing w:before="100" w:beforeAutospacing="1" w:after="100" w:afterAutospacing="1"/>
        <w:rPr>
          <w:b/>
          <w:bCs/>
          <w:color w:val="000000"/>
          <w:lang w:eastAsia="en-GB"/>
        </w:rPr>
      </w:pPr>
      <w:r>
        <w:rPr>
          <w:b/>
          <w:bCs/>
          <w:color w:val="000000"/>
          <w:lang w:eastAsia="en-GB"/>
        </w:rPr>
        <w:t>5</w:t>
      </w:r>
      <w:r w:rsidRPr="009514D2">
        <w:rPr>
          <w:b/>
          <w:bCs/>
          <w:color w:val="000000"/>
          <w:lang w:eastAsia="en-GB"/>
        </w:rPr>
        <w:t>.  REGISTRAR’S OBLIGATIONS</w:t>
      </w:r>
    </w:p>
    <w:p w:rsidR="00BB7F76" w:rsidRDefault="00BB7F76" w:rsidP="00BB7F76">
      <w:pPr>
        <w:autoSpaceDE w:val="0"/>
        <w:autoSpaceDN w:val="0"/>
        <w:adjustRightInd w:val="0"/>
        <w:spacing w:after="120"/>
        <w:rPr>
          <w:rFonts w:cs="Arial"/>
          <w:color w:val="000000"/>
        </w:rPr>
      </w:pPr>
      <w:r>
        <w:rPr>
          <w:rFonts w:cs="Arial"/>
          <w:color w:val="000000"/>
        </w:rPr>
        <w:t>5</w:t>
      </w:r>
      <w:r w:rsidRPr="000E3FB8">
        <w:rPr>
          <w:rFonts w:cs="Arial"/>
          <w:color w:val="000000"/>
        </w:rPr>
        <w:t xml:space="preserve">.1 </w:t>
      </w:r>
      <w:r w:rsidRPr="000F5601">
        <w:rPr>
          <w:rFonts w:cs="Arial"/>
          <w:b/>
          <w:color w:val="000000"/>
        </w:rPr>
        <w:t>Obligation to maintain a Registrar Agreement with CentralNic</w:t>
      </w:r>
      <w:r w:rsidRPr="000E3FB8">
        <w:rPr>
          <w:rFonts w:cs="Arial"/>
          <w:color w:val="000000"/>
        </w:rPr>
        <w:t>. All Registrars as a condition</w:t>
      </w:r>
      <w:r>
        <w:rPr>
          <w:rFonts w:cs="Arial"/>
          <w:color w:val="000000"/>
        </w:rPr>
        <w:t xml:space="preserve"> </w:t>
      </w:r>
      <w:r w:rsidRPr="000E3FB8">
        <w:rPr>
          <w:rFonts w:cs="Arial"/>
          <w:color w:val="000000"/>
        </w:rPr>
        <w:t>precedent must</w:t>
      </w:r>
      <w:r>
        <w:rPr>
          <w:rFonts w:cs="Arial"/>
          <w:color w:val="000000"/>
        </w:rPr>
        <w:t xml:space="preserve"> enter into and</w:t>
      </w:r>
      <w:r w:rsidRPr="000E3FB8">
        <w:rPr>
          <w:rFonts w:cs="Arial"/>
          <w:color w:val="000000"/>
        </w:rPr>
        <w:t xml:space="preserve"> maintain a Registrar Agreement with CentralNic.</w:t>
      </w:r>
    </w:p>
    <w:p w:rsidR="00BB7F76" w:rsidRPr="00C43216" w:rsidRDefault="00BB7F76" w:rsidP="00BB7F76">
      <w:pPr>
        <w:autoSpaceDE w:val="0"/>
        <w:autoSpaceDN w:val="0"/>
        <w:adjustRightInd w:val="0"/>
        <w:rPr>
          <w:rFonts w:ascii="Cambria" w:hAnsi="Cambria" w:cs="Cambria"/>
        </w:rPr>
      </w:pPr>
      <w:r>
        <w:rPr>
          <w:rFonts w:cs="Arial"/>
          <w:color w:val="000000"/>
        </w:rPr>
        <w:t xml:space="preserve">5.2. </w:t>
      </w:r>
      <w:r w:rsidRPr="000F5601">
        <w:rPr>
          <w:rFonts w:cs="Arial"/>
          <w:b/>
          <w:color w:val="000000"/>
        </w:rPr>
        <w:t>Accredited Registrar</w:t>
      </w:r>
      <w:r>
        <w:rPr>
          <w:rFonts w:cs="Arial"/>
          <w:color w:val="000000"/>
        </w:rPr>
        <w:t xml:space="preserve">. </w:t>
      </w:r>
      <w:r w:rsidRPr="008043B6">
        <w:rPr>
          <w:color w:val="000000"/>
          <w:lang w:eastAsia="en-GB"/>
        </w:rPr>
        <w:t>During the Term of this Agreement, Registrar shall maintain in full force and effec</w:t>
      </w:r>
      <w:r>
        <w:rPr>
          <w:color w:val="000000"/>
          <w:lang w:eastAsia="en-GB"/>
        </w:rPr>
        <w:t xml:space="preserve">t its accreditation by ICANN as a registrar under the Registrar Accreditation Agreement </w:t>
      </w:r>
      <w:r w:rsidRPr="008448F7">
        <w:rPr>
          <w:color w:val="000000"/>
          <w:lang w:eastAsia="en-GB"/>
        </w:rPr>
        <w:t>(</w:t>
      </w:r>
      <w:r>
        <w:rPr>
          <w:color w:val="000000"/>
          <w:lang w:eastAsia="en-GB"/>
        </w:rPr>
        <w:t xml:space="preserve">approved by ICANN in </w:t>
      </w:r>
      <w:r>
        <w:rPr>
          <w:rFonts w:ascii="Cambria" w:hAnsi="Cambria" w:cs="Cambria"/>
        </w:rPr>
        <w:t>2013</w:t>
      </w:r>
      <w:r w:rsidR="001F30DB">
        <w:rPr>
          <w:rFonts w:ascii="Cambria" w:hAnsi="Cambria" w:cs="Cambria"/>
        </w:rPr>
        <w:t>;</w:t>
      </w:r>
      <w:r w:rsidR="00591FB2" w:rsidRPr="00591FB2">
        <w:rPr>
          <w:rFonts w:cs="Cambria"/>
        </w:rPr>
        <w:t xml:space="preserve"> or subsequent version</w:t>
      </w:r>
      <w:r>
        <w:rPr>
          <w:rFonts w:ascii="Cambria" w:hAnsi="Cambria" w:cs="Cambria"/>
        </w:rPr>
        <w:t xml:space="preserve">) </w:t>
      </w:r>
      <w:r w:rsidRPr="00120A4A">
        <w:t>“RAA”</w:t>
      </w:r>
      <w:r>
        <w:t xml:space="preserve">. </w:t>
      </w:r>
      <w:r w:rsidRPr="00120A4A">
        <w:t xml:space="preserve"> </w:t>
      </w:r>
    </w:p>
    <w:p w:rsidR="00BB7F76" w:rsidRDefault="00BB7F76" w:rsidP="00BB7F76">
      <w:pPr>
        <w:spacing w:before="100" w:beforeAutospacing="1" w:after="100" w:afterAutospacing="1"/>
      </w:pPr>
      <w:r>
        <w:t xml:space="preserve">5.3 </w:t>
      </w:r>
      <w:r w:rsidRPr="00120A4A">
        <w:rPr>
          <w:b/>
        </w:rPr>
        <w:t>Registrar’s Resellers</w:t>
      </w:r>
      <w:r w:rsidRPr="00120A4A">
        <w:t xml:space="preserve"> </w:t>
      </w:r>
    </w:p>
    <w:p w:rsidR="00BB7F76" w:rsidRDefault="00BB7F76" w:rsidP="00BB7F76">
      <w:pPr>
        <w:spacing w:before="100" w:beforeAutospacing="1" w:after="100" w:afterAutospacing="1"/>
        <w:ind w:left="709"/>
        <w:rPr>
          <w:rFonts w:eastAsia="Cambria" w:cs="Cambria"/>
        </w:rPr>
      </w:pPr>
      <w:r>
        <w:t xml:space="preserve">5.3.1 </w:t>
      </w:r>
      <w:r w:rsidRPr="00120A4A">
        <w:rPr>
          <w:rFonts w:eastAsia="Cambria" w:cs="Cambria"/>
        </w:rPr>
        <w:t>Registrar may choose to allow its own resellers to facilitate the registration of domain names in the Registry System and agrees to expressly adhere its resellers to all obligations assumed</w:t>
      </w:r>
      <w:r>
        <w:rPr>
          <w:rFonts w:eastAsia="Cambria" w:cs="Cambria"/>
        </w:rPr>
        <w:t xml:space="preserve"> by Registrar in this Sections 5</w:t>
      </w:r>
      <w:r w:rsidRPr="00120A4A">
        <w:rPr>
          <w:rFonts w:eastAsia="Cambria" w:cs="Cambria"/>
        </w:rPr>
        <w:t xml:space="preserve"> of this Agreement.</w:t>
      </w:r>
    </w:p>
    <w:p w:rsidR="00BB7F76" w:rsidRDefault="00BB7F76" w:rsidP="00BB7F76">
      <w:pPr>
        <w:spacing w:before="100" w:beforeAutospacing="1" w:after="100" w:afterAutospacing="1"/>
        <w:ind w:left="709"/>
        <w:rPr>
          <w:rFonts w:eastAsia="Cambria" w:cs="Cambria"/>
        </w:rPr>
      </w:pPr>
      <w:r>
        <w:rPr>
          <w:rFonts w:eastAsia="Cambria" w:cs="Cambria"/>
        </w:rPr>
        <w:t>5.3.2</w:t>
      </w:r>
      <w:r w:rsidRPr="00120A4A">
        <w:rPr>
          <w:rFonts w:eastAsia="Cambria" w:cs="Cambria"/>
        </w:rPr>
        <w:t>, Registrar will in any event remain fully responsible for the compliance of all obligations assume</w:t>
      </w:r>
      <w:r>
        <w:rPr>
          <w:rFonts w:eastAsia="Cambria" w:cs="Cambria"/>
        </w:rPr>
        <w:t>d by Registrar in this Section 5</w:t>
      </w:r>
      <w:r w:rsidRPr="00120A4A">
        <w:rPr>
          <w:rFonts w:eastAsia="Cambria" w:cs="Cambria"/>
        </w:rPr>
        <w:t xml:space="preserve"> of this Agreement.</w:t>
      </w:r>
    </w:p>
    <w:p w:rsidR="00BB7F76" w:rsidRPr="00F90D25" w:rsidRDefault="00BB7F76" w:rsidP="00BB7F76">
      <w:pPr>
        <w:spacing w:before="100" w:beforeAutospacing="1" w:after="100" w:afterAutospacing="1"/>
        <w:rPr>
          <w:color w:val="000000"/>
          <w:lang w:eastAsia="en-GB"/>
        </w:rPr>
      </w:pPr>
      <w:r w:rsidRPr="000F5601">
        <w:rPr>
          <w:bCs/>
          <w:color w:val="000000"/>
          <w:lang w:eastAsia="en-GB"/>
        </w:rPr>
        <w:t>5.</w:t>
      </w:r>
      <w:r>
        <w:rPr>
          <w:bCs/>
          <w:color w:val="000000"/>
          <w:lang w:eastAsia="en-GB"/>
        </w:rPr>
        <w:t>4</w:t>
      </w:r>
      <w:r w:rsidRPr="00F90D25">
        <w:rPr>
          <w:b/>
          <w:bCs/>
          <w:color w:val="000000"/>
          <w:lang w:eastAsia="en-GB"/>
        </w:rPr>
        <w:t> </w:t>
      </w:r>
      <w:r>
        <w:rPr>
          <w:b/>
          <w:bCs/>
          <w:color w:val="000000"/>
          <w:lang w:eastAsia="en-GB"/>
        </w:rPr>
        <w:t>Registrar Responsibility for Customer Support</w:t>
      </w:r>
      <w:r w:rsidRPr="00F90D25">
        <w:rPr>
          <w:b/>
          <w:bCs/>
          <w:color w:val="000000"/>
          <w:lang w:eastAsia="en-GB"/>
        </w:rPr>
        <w:t>.</w:t>
      </w:r>
      <w:r w:rsidRPr="00F90D25">
        <w:rPr>
          <w:color w:val="000000"/>
          <w:lang w:eastAsia="en-GB"/>
        </w:rPr>
        <w:t xml:space="preserve"> Registrar shall provide (i) support to accept orders for registration, cancellation, modification, renewal, </w:t>
      </w:r>
      <w:r>
        <w:rPr>
          <w:color w:val="000000"/>
          <w:lang w:eastAsia="en-GB"/>
        </w:rPr>
        <w:t xml:space="preserve">redemption, </w:t>
      </w:r>
      <w:r w:rsidRPr="00F90D25">
        <w:rPr>
          <w:color w:val="000000"/>
          <w:lang w:eastAsia="en-GB"/>
        </w:rPr>
        <w:t>deletion</w:t>
      </w:r>
      <w:r>
        <w:rPr>
          <w:color w:val="000000"/>
          <w:lang w:eastAsia="en-GB"/>
        </w:rPr>
        <w:t xml:space="preserve"> (at Registrar’s discretion),</w:t>
      </w:r>
      <w:r w:rsidRPr="00F90D25">
        <w:rPr>
          <w:color w:val="000000"/>
          <w:lang w:eastAsia="en-GB"/>
        </w:rPr>
        <w:t xml:space="preserve"> or transfer of Registered Names and (ii) customer service and billing and technical support to </w:t>
      </w:r>
      <w:r>
        <w:rPr>
          <w:color w:val="000000"/>
          <w:lang w:eastAsia="en-GB"/>
        </w:rPr>
        <w:t>Registrant</w:t>
      </w:r>
      <w:r w:rsidRPr="00F90D25">
        <w:rPr>
          <w:color w:val="000000"/>
          <w:lang w:eastAsia="en-GB"/>
        </w:rPr>
        <w:t>s.</w:t>
      </w:r>
      <w:r w:rsidRPr="004B6903">
        <w:rPr>
          <w:color w:val="000000"/>
          <w:lang w:eastAsia="en-GB"/>
        </w:rPr>
        <w:t xml:space="preserve"> </w:t>
      </w:r>
      <w:r w:rsidRPr="009B6A29">
        <w:rPr>
          <w:color w:val="000000"/>
          <w:lang w:eastAsia="en-GB"/>
        </w:rPr>
        <w:t>Notwithstanding the foregoing, Registrar reserves the right to stop sponsoring new registrations of Registered Names, and in such event, Registrar will not be required to provide registrations, renewals, redemptions or transfer of Registered Names</w:t>
      </w:r>
      <w:r>
        <w:rPr>
          <w:color w:val="000000"/>
          <w:lang w:eastAsia="en-GB"/>
        </w:rPr>
        <w:t>.</w:t>
      </w:r>
      <w:r w:rsidRPr="00F90D25">
        <w:rPr>
          <w:color w:val="000000"/>
          <w:lang w:eastAsia="en-GB"/>
        </w:rPr>
        <w:t xml:space="preserve"> Registrar shall publish to </w:t>
      </w:r>
      <w:r>
        <w:rPr>
          <w:color w:val="000000"/>
          <w:lang w:eastAsia="en-GB"/>
        </w:rPr>
        <w:t>Registrant</w:t>
      </w:r>
      <w:r w:rsidRPr="00F90D25">
        <w:rPr>
          <w:color w:val="000000"/>
          <w:lang w:eastAsia="en-GB"/>
        </w:rPr>
        <w:t>s emergency contact information for critical situations such as domain name hijacking.</w:t>
      </w:r>
    </w:p>
    <w:p w:rsidR="00BB7F76" w:rsidRDefault="00BB7F76" w:rsidP="00BB7F76">
      <w:pPr>
        <w:spacing w:before="100" w:beforeAutospacing="1" w:after="100" w:afterAutospacing="1"/>
        <w:rPr>
          <w:color w:val="000000"/>
          <w:lang w:eastAsia="en-GB"/>
        </w:rPr>
      </w:pPr>
      <w:r>
        <w:rPr>
          <w:bCs/>
          <w:color w:val="000000"/>
          <w:lang w:eastAsia="en-GB"/>
        </w:rPr>
        <w:lastRenderedPageBreak/>
        <w:t>5</w:t>
      </w:r>
      <w:r w:rsidRPr="00DC0D1F">
        <w:rPr>
          <w:bCs/>
          <w:color w:val="000000"/>
          <w:lang w:eastAsia="en-GB"/>
        </w:rPr>
        <w:t>.</w:t>
      </w:r>
      <w:r w:rsidR="00591FB2" w:rsidRPr="00591FB2">
        <w:rPr>
          <w:bCs/>
          <w:color w:val="000000"/>
          <w:lang w:eastAsia="en-GB"/>
        </w:rPr>
        <w:t>5</w:t>
      </w:r>
      <w:r w:rsidRPr="00F90D25">
        <w:rPr>
          <w:b/>
          <w:bCs/>
          <w:color w:val="000000"/>
          <w:lang w:eastAsia="en-GB"/>
        </w:rPr>
        <w:t> Registrar's Registration Agreement.</w:t>
      </w:r>
      <w:r w:rsidRPr="00F90D25">
        <w:rPr>
          <w:color w:val="000000"/>
          <w:lang w:eastAsia="en-GB"/>
        </w:rPr>
        <w:t xml:space="preserve"> At all times while it is sponsoring the registration of any Registered Name within the Registry System, Registrar shall have in effect an electronic or paper </w:t>
      </w:r>
      <w:r w:rsidR="001F30DB">
        <w:rPr>
          <w:color w:val="000000"/>
          <w:lang w:eastAsia="en-GB"/>
        </w:rPr>
        <w:t>R</w:t>
      </w:r>
      <w:r w:rsidRPr="00F90D25">
        <w:rPr>
          <w:color w:val="000000"/>
          <w:lang w:eastAsia="en-GB"/>
        </w:rPr>
        <w:t xml:space="preserve">egistration </w:t>
      </w:r>
      <w:r w:rsidR="001F30DB">
        <w:rPr>
          <w:color w:val="000000"/>
          <w:lang w:eastAsia="en-GB"/>
        </w:rPr>
        <w:t>A</w:t>
      </w:r>
      <w:r w:rsidRPr="00F90D25">
        <w:rPr>
          <w:color w:val="000000"/>
          <w:lang w:eastAsia="en-GB"/>
        </w:rPr>
        <w:t>greement</w:t>
      </w:r>
      <w:r>
        <w:rPr>
          <w:color w:val="000000"/>
          <w:lang w:eastAsia="en-GB"/>
        </w:rPr>
        <w:t xml:space="preserve"> with the Registrant</w:t>
      </w:r>
      <w:r w:rsidRPr="00F90D25">
        <w:rPr>
          <w:color w:val="000000"/>
          <w:lang w:eastAsia="en-GB"/>
        </w:rPr>
        <w:t xml:space="preserve">. Registrar shall include in its </w:t>
      </w:r>
      <w:r w:rsidR="001F30DB">
        <w:rPr>
          <w:color w:val="000000"/>
          <w:lang w:eastAsia="en-GB"/>
        </w:rPr>
        <w:t>R</w:t>
      </w:r>
      <w:r w:rsidRPr="00F90D25">
        <w:rPr>
          <w:color w:val="000000"/>
          <w:lang w:eastAsia="en-GB"/>
        </w:rPr>
        <w:t xml:space="preserve">egistration </w:t>
      </w:r>
      <w:r w:rsidR="001F30DB">
        <w:rPr>
          <w:color w:val="000000"/>
          <w:lang w:eastAsia="en-GB"/>
        </w:rPr>
        <w:t>A</w:t>
      </w:r>
      <w:r w:rsidRPr="00F90D25">
        <w:rPr>
          <w:color w:val="000000"/>
          <w:lang w:eastAsia="en-GB"/>
        </w:rPr>
        <w:t>greement those terms required by this Agreement and other terms that are consistent wit</w:t>
      </w:r>
      <w:r>
        <w:rPr>
          <w:color w:val="000000"/>
          <w:lang w:eastAsia="en-GB"/>
        </w:rPr>
        <w:t>h Registrar's obligations to RO</w:t>
      </w:r>
      <w:r w:rsidRPr="00F90D25">
        <w:rPr>
          <w:color w:val="000000"/>
          <w:lang w:eastAsia="en-GB"/>
        </w:rPr>
        <w:t xml:space="preserve"> under this Agreement.</w:t>
      </w:r>
      <w:r>
        <w:rPr>
          <w:color w:val="000000"/>
          <w:lang w:eastAsia="en-GB"/>
        </w:rPr>
        <w:t xml:space="preserve"> </w:t>
      </w:r>
    </w:p>
    <w:p w:rsidR="00BB7F76" w:rsidRDefault="00BB7F76" w:rsidP="00BB7F76">
      <w:pPr>
        <w:spacing w:before="100" w:beforeAutospacing="1" w:after="100" w:afterAutospacing="1"/>
        <w:ind w:left="720"/>
      </w:pPr>
      <w:r>
        <w:t>5</w:t>
      </w:r>
      <w:r w:rsidRPr="000F5601">
        <w:t>.</w:t>
      </w:r>
      <w:r>
        <w:t>5</w:t>
      </w:r>
      <w:r w:rsidRPr="000F5601">
        <w:t>.1</w:t>
      </w:r>
      <w:r w:rsidRPr="00E167F4">
        <w:t xml:space="preserve"> </w:t>
      </w:r>
      <w:r w:rsidRPr="00120A4A">
        <w:rPr>
          <w:rFonts w:eastAsia="Cambria" w:cs="Cambria"/>
          <w:b/>
        </w:rPr>
        <w:t>Public Interest Commitments</w:t>
      </w:r>
      <w:r>
        <w:t xml:space="preserve"> Registrars </w:t>
      </w:r>
      <w:r w:rsidR="001F30DB">
        <w:t xml:space="preserve">in </w:t>
      </w:r>
      <w:r>
        <w:t xml:space="preserve">the </w:t>
      </w:r>
      <w:r w:rsidR="001F30DB">
        <w:t xml:space="preserve"> Registration Agreement </w:t>
      </w:r>
      <w:r>
        <w:t>shall notify registrants that they must comply with all applicable laws.</w:t>
      </w:r>
    </w:p>
    <w:p w:rsidR="00BB7F76" w:rsidRDefault="00BB7F76" w:rsidP="00BB7F76">
      <w:pPr>
        <w:spacing w:before="100" w:beforeAutospacing="1" w:after="100" w:afterAutospacing="1"/>
        <w:ind w:left="720"/>
      </w:pPr>
      <w:r>
        <w:t>5.5.2 Further and in particular</w:t>
      </w:r>
      <w:r w:rsidRPr="000F5601">
        <w:t xml:space="preserve"> the R</w:t>
      </w:r>
      <w:r>
        <w:t xml:space="preserve">egistrar </w:t>
      </w:r>
      <w:r w:rsidRPr="000F5601">
        <w:t xml:space="preserve">will include in its </w:t>
      </w:r>
      <w:r w:rsidR="001F30DB">
        <w:t>R</w:t>
      </w:r>
      <w:r w:rsidRPr="000F5601">
        <w:t xml:space="preserve">egistration </w:t>
      </w:r>
      <w:r w:rsidR="001F30DB">
        <w:t>A</w:t>
      </w:r>
      <w:r w:rsidRPr="000F5601">
        <w:t>greement with registrants a provision</w:t>
      </w:r>
      <w:r>
        <w:t xml:space="preserve">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(if applicable), disclosure of data and financial regulations.</w:t>
      </w:r>
    </w:p>
    <w:p w:rsidR="00BB7F76" w:rsidRDefault="00BB7F76" w:rsidP="00BB7F76">
      <w:pPr>
        <w:spacing w:before="100" w:beforeAutospacing="1" w:after="100" w:afterAutospacing="1"/>
        <w:ind w:left="720"/>
      </w:pPr>
      <w:r>
        <w:t xml:space="preserve">5.5.3  and include a provision </w:t>
      </w:r>
      <w:r w:rsidRPr="000F5601">
        <w:t>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w:t>
      </w:r>
      <w:r w:rsidR="001F30DB">
        <w:t xml:space="preserve"> and/or the deletion</w:t>
      </w:r>
      <w:r w:rsidRPr="000F5601">
        <w:t xml:space="preserve"> of the domain name</w:t>
      </w:r>
      <w:r>
        <w:t>.</w:t>
      </w:r>
    </w:p>
    <w:p w:rsidR="00BB7F76" w:rsidRDefault="00BB7F76" w:rsidP="00BB7F76">
      <w:pPr>
        <w:spacing w:before="100" w:beforeAutospacing="1" w:after="100" w:afterAutospacing="1"/>
        <w:ind w:left="720"/>
        <w:rPr>
          <w:color w:val="000000"/>
          <w:lang w:eastAsia="en-GB"/>
        </w:rPr>
      </w:pPr>
      <w:r>
        <w:t>5.5.4 If a registrant is collecting and maintaining sensitive health and financial data, they must comply with applicable laws on the provision of such services and including security measures</w:t>
      </w:r>
      <w:r w:rsidRPr="00120A4A">
        <w:t xml:space="preserve"> applicable to that sector</w:t>
      </w:r>
      <w:r>
        <w:t>.</w:t>
      </w:r>
    </w:p>
    <w:p w:rsidR="00BB7F76" w:rsidRPr="00E167F4" w:rsidRDefault="00BB7F76" w:rsidP="00BB7F76">
      <w:pPr>
        <w:spacing w:before="100" w:beforeAutospacing="1" w:after="100" w:afterAutospacing="1"/>
        <w:rPr>
          <w:bCs/>
          <w:color w:val="000000"/>
          <w:lang w:eastAsia="en-GB"/>
        </w:rPr>
      </w:pPr>
      <w:r w:rsidRPr="000F5601">
        <w:rPr>
          <w:bCs/>
          <w:color w:val="000000"/>
          <w:lang w:eastAsia="en-GB"/>
        </w:rPr>
        <w:t>5.</w:t>
      </w:r>
      <w:r>
        <w:rPr>
          <w:bCs/>
          <w:color w:val="000000"/>
          <w:lang w:eastAsia="en-GB"/>
        </w:rPr>
        <w:t xml:space="preserve">6 </w:t>
      </w:r>
      <w:r w:rsidRPr="00120A4A">
        <w:rPr>
          <w:b/>
        </w:rPr>
        <w:t>Misrepresentation.</w:t>
      </w:r>
      <w:r>
        <w:t xml:space="preserve"> </w:t>
      </w:r>
      <w:r w:rsidRPr="00120A4A">
        <w:t xml:space="preserve">Registrar shall not represent to any actual or potential Registrant that Registrar </w:t>
      </w:r>
      <w:r>
        <w:t xml:space="preserve">enjoys access to any of the </w:t>
      </w:r>
      <w:r w:rsidRPr="00120A4A">
        <w:t>Registry System that is superior to that of any other registrar accr</w:t>
      </w:r>
      <w:r>
        <w:t>edited for the relevant TLD(s)</w:t>
      </w:r>
      <w:r w:rsidRPr="00120A4A">
        <w:t>.</w:t>
      </w:r>
    </w:p>
    <w:p w:rsidR="00BB7F76" w:rsidRPr="00F90D25" w:rsidRDefault="00BB7F76" w:rsidP="00BB7F76">
      <w:pPr>
        <w:spacing w:before="100" w:beforeAutospacing="1" w:after="100" w:afterAutospacing="1"/>
        <w:rPr>
          <w:color w:val="000000"/>
          <w:lang w:eastAsia="en-GB"/>
        </w:rPr>
      </w:pPr>
      <w:r>
        <w:rPr>
          <w:bCs/>
          <w:color w:val="000000"/>
          <w:lang w:eastAsia="en-GB"/>
        </w:rPr>
        <w:t>5.7</w:t>
      </w:r>
      <w:r w:rsidRPr="00F90D25">
        <w:rPr>
          <w:b/>
          <w:bCs/>
          <w:color w:val="000000"/>
          <w:lang w:eastAsia="en-GB"/>
        </w:rPr>
        <w:t> Indemnification Re</w:t>
      </w:r>
      <w:r>
        <w:rPr>
          <w:b/>
          <w:bCs/>
          <w:color w:val="000000"/>
          <w:lang w:eastAsia="en-GB"/>
        </w:rPr>
        <w:t>quired of Registrants</w:t>
      </w:r>
      <w:r w:rsidRPr="00F90D25">
        <w:rPr>
          <w:b/>
          <w:bCs/>
          <w:color w:val="000000"/>
          <w:lang w:eastAsia="en-GB"/>
        </w:rPr>
        <w:t>.</w:t>
      </w:r>
      <w:r w:rsidRPr="00F90D25">
        <w:rPr>
          <w:color w:val="000000"/>
          <w:lang w:eastAsia="en-GB"/>
        </w:rPr>
        <w:t xml:space="preserve"> In its </w:t>
      </w:r>
      <w:r w:rsidR="001F30DB">
        <w:rPr>
          <w:color w:val="000000"/>
          <w:lang w:eastAsia="en-GB"/>
        </w:rPr>
        <w:t>R</w:t>
      </w:r>
      <w:r w:rsidRPr="00F90D25">
        <w:rPr>
          <w:color w:val="000000"/>
          <w:lang w:eastAsia="en-GB"/>
        </w:rPr>
        <w:t xml:space="preserve">egistration </w:t>
      </w:r>
      <w:r w:rsidR="001F30DB">
        <w:rPr>
          <w:color w:val="000000"/>
          <w:lang w:eastAsia="en-GB"/>
        </w:rPr>
        <w:t>A</w:t>
      </w:r>
      <w:r w:rsidRPr="00F90D25">
        <w:rPr>
          <w:color w:val="000000"/>
          <w:lang w:eastAsia="en-GB"/>
        </w:rPr>
        <w:t xml:space="preserve">greement with each </w:t>
      </w:r>
      <w:r>
        <w:rPr>
          <w:color w:val="000000"/>
          <w:lang w:eastAsia="en-GB"/>
        </w:rPr>
        <w:t>Registrant</w:t>
      </w:r>
      <w:r w:rsidRPr="00F90D25">
        <w:rPr>
          <w:color w:val="000000"/>
          <w:lang w:eastAsia="en-GB"/>
        </w:rPr>
        <w:t xml:space="preserve">, Registrar shall require </w:t>
      </w:r>
      <w:r w:rsidR="00EA173B">
        <w:rPr>
          <w:color w:val="000000"/>
          <w:lang w:eastAsia="en-GB"/>
        </w:rPr>
        <w:t>each</w:t>
      </w:r>
      <w:r w:rsidR="001F30DB" w:rsidRPr="00F90D25">
        <w:rPr>
          <w:color w:val="000000"/>
          <w:lang w:eastAsia="en-GB"/>
        </w:rPr>
        <w:t xml:space="preserve"> </w:t>
      </w:r>
      <w:r>
        <w:rPr>
          <w:color w:val="000000"/>
          <w:lang w:eastAsia="en-GB"/>
        </w:rPr>
        <w:t>Registrant</w:t>
      </w:r>
      <w:r w:rsidRPr="00F90D25">
        <w:rPr>
          <w:color w:val="000000"/>
          <w:lang w:eastAsia="en-GB"/>
        </w:rPr>
        <w:t xml:space="preserve"> to indemnif</w:t>
      </w:r>
      <w:r>
        <w:rPr>
          <w:color w:val="000000"/>
          <w:lang w:eastAsia="en-GB"/>
        </w:rPr>
        <w:t>y, defend and hold harmless RO</w:t>
      </w:r>
      <w:r w:rsidR="001F30DB">
        <w:rPr>
          <w:color w:val="000000"/>
          <w:lang w:eastAsia="en-GB"/>
        </w:rPr>
        <w:t>, CentralNic</w:t>
      </w:r>
      <w:r>
        <w:rPr>
          <w:color w:val="000000"/>
          <w:lang w:eastAsia="en-GB"/>
        </w:rPr>
        <w:t xml:space="preserve"> </w:t>
      </w:r>
      <w:r w:rsidRPr="00F90D25">
        <w:rPr>
          <w:color w:val="000000"/>
          <w:lang w:eastAsia="en-GB"/>
        </w:rPr>
        <w:t>and</w:t>
      </w:r>
      <w:r w:rsidR="001F30DB">
        <w:rPr>
          <w:color w:val="000000"/>
          <w:lang w:eastAsia="en-GB"/>
        </w:rPr>
        <w:t xml:space="preserve"> their </w:t>
      </w:r>
      <w:r w:rsidRPr="00F90D25">
        <w:rPr>
          <w:color w:val="000000"/>
          <w:lang w:eastAsia="en-GB"/>
        </w:rPr>
        <w:t>subcontractors, and the directors, officers, employees, affiliates and agents of each of them, from and against any and all claims, damages, liabilities, costs and expenses, including reasonable legal fees and expenses, arising out of or relati</w:t>
      </w:r>
      <w:r>
        <w:rPr>
          <w:color w:val="000000"/>
          <w:lang w:eastAsia="en-GB"/>
        </w:rPr>
        <w:t>ng to the Registrant</w:t>
      </w:r>
      <w:r w:rsidRPr="00F90D25">
        <w:rPr>
          <w:color w:val="000000"/>
          <w:lang w:eastAsia="en-GB"/>
        </w:rPr>
        <w:t xml:space="preserve">'s domain name registration. The </w:t>
      </w:r>
      <w:r w:rsidR="001F30DB">
        <w:rPr>
          <w:color w:val="000000"/>
          <w:lang w:eastAsia="en-GB"/>
        </w:rPr>
        <w:t>R</w:t>
      </w:r>
      <w:r w:rsidRPr="00F90D25">
        <w:rPr>
          <w:color w:val="000000"/>
          <w:lang w:eastAsia="en-GB"/>
        </w:rPr>
        <w:t xml:space="preserve">egistration </w:t>
      </w:r>
      <w:r w:rsidR="001F30DB">
        <w:rPr>
          <w:color w:val="000000"/>
          <w:lang w:eastAsia="en-GB"/>
        </w:rPr>
        <w:t>A</w:t>
      </w:r>
      <w:r w:rsidRPr="00F90D25">
        <w:rPr>
          <w:color w:val="000000"/>
          <w:lang w:eastAsia="en-GB"/>
        </w:rPr>
        <w:t xml:space="preserve">greement shall further require that this indemnification obligation survive the termination or expiration of the </w:t>
      </w:r>
      <w:r w:rsidR="001F30DB">
        <w:rPr>
          <w:color w:val="000000"/>
          <w:lang w:eastAsia="en-GB"/>
        </w:rPr>
        <w:t>R</w:t>
      </w:r>
      <w:r w:rsidRPr="00F90D25">
        <w:rPr>
          <w:color w:val="000000"/>
          <w:lang w:eastAsia="en-GB"/>
        </w:rPr>
        <w:t xml:space="preserve">egistration </w:t>
      </w:r>
      <w:r w:rsidR="001F30DB">
        <w:rPr>
          <w:color w:val="000000"/>
          <w:lang w:eastAsia="en-GB"/>
        </w:rPr>
        <w:t>A</w:t>
      </w:r>
      <w:r w:rsidRPr="00F90D25">
        <w:rPr>
          <w:color w:val="000000"/>
          <w:lang w:eastAsia="en-GB"/>
        </w:rPr>
        <w:t>greement.</w:t>
      </w:r>
    </w:p>
    <w:p w:rsidR="00BB7F76" w:rsidRPr="00F90D25" w:rsidRDefault="00BB7F76" w:rsidP="00BB7F76">
      <w:pPr>
        <w:spacing w:before="100" w:beforeAutospacing="1" w:after="100" w:afterAutospacing="1"/>
        <w:rPr>
          <w:color w:val="000000"/>
          <w:lang w:eastAsia="en-GB"/>
        </w:rPr>
      </w:pPr>
      <w:r w:rsidRPr="000F5601">
        <w:rPr>
          <w:bCs/>
          <w:color w:val="000000"/>
          <w:lang w:eastAsia="en-GB"/>
        </w:rPr>
        <w:t>5.</w:t>
      </w:r>
      <w:r>
        <w:rPr>
          <w:bCs/>
          <w:color w:val="000000"/>
          <w:lang w:eastAsia="en-GB"/>
        </w:rPr>
        <w:t>8</w:t>
      </w:r>
      <w:r w:rsidRPr="000F5601">
        <w:rPr>
          <w:bCs/>
          <w:color w:val="000000"/>
          <w:lang w:eastAsia="en-GB"/>
        </w:rPr>
        <w:t>.</w:t>
      </w:r>
      <w:r w:rsidRPr="00F90D25">
        <w:rPr>
          <w:b/>
          <w:bCs/>
          <w:color w:val="000000"/>
          <w:lang w:eastAsia="en-GB"/>
        </w:rPr>
        <w:t> Compliance with Terms and Conditions.</w:t>
      </w:r>
      <w:r w:rsidRPr="00F90D25">
        <w:rPr>
          <w:color w:val="000000"/>
          <w:lang w:eastAsia="en-GB"/>
        </w:rPr>
        <w:t xml:space="preserve"> Registrar shall comply with each of the following requirements, and further shall include in its </w:t>
      </w:r>
      <w:r w:rsidR="001F30DB">
        <w:rPr>
          <w:color w:val="000000"/>
          <w:lang w:eastAsia="en-GB"/>
        </w:rPr>
        <w:t>R</w:t>
      </w:r>
      <w:r w:rsidRPr="00F90D25">
        <w:rPr>
          <w:color w:val="000000"/>
          <w:lang w:eastAsia="en-GB"/>
        </w:rPr>
        <w:t xml:space="preserve">egistration </w:t>
      </w:r>
      <w:r w:rsidR="001F30DB">
        <w:rPr>
          <w:color w:val="000000"/>
          <w:lang w:eastAsia="en-GB"/>
        </w:rPr>
        <w:t>A</w:t>
      </w:r>
      <w:r w:rsidRPr="00F90D25">
        <w:rPr>
          <w:color w:val="000000"/>
          <w:lang w:eastAsia="en-GB"/>
        </w:rPr>
        <w:t xml:space="preserve">greement </w:t>
      </w:r>
      <w:r>
        <w:rPr>
          <w:color w:val="000000"/>
          <w:lang w:eastAsia="en-GB"/>
        </w:rPr>
        <w:t>with each Registrant</w:t>
      </w:r>
      <w:r w:rsidRPr="00F90D25">
        <w:rPr>
          <w:color w:val="000000"/>
          <w:lang w:eastAsia="en-GB"/>
        </w:rPr>
        <w:t>, as applicable, an obligation</w:t>
      </w:r>
      <w:r>
        <w:rPr>
          <w:color w:val="000000"/>
          <w:lang w:eastAsia="en-GB"/>
        </w:rPr>
        <w:t xml:space="preserve"> for </w:t>
      </w:r>
      <w:r w:rsidR="001F30DB">
        <w:rPr>
          <w:color w:val="000000"/>
          <w:lang w:eastAsia="en-GB"/>
        </w:rPr>
        <w:t xml:space="preserve">each </w:t>
      </w:r>
      <w:r>
        <w:rPr>
          <w:color w:val="000000"/>
          <w:lang w:eastAsia="en-GB"/>
        </w:rPr>
        <w:t>Registrant</w:t>
      </w:r>
      <w:r w:rsidRPr="00F90D25">
        <w:rPr>
          <w:color w:val="000000"/>
          <w:lang w:eastAsia="en-GB"/>
        </w:rPr>
        <w:t xml:space="preserve"> to comply with each of the following requirements:</w:t>
      </w:r>
    </w:p>
    <w:p w:rsidR="00BB7F76" w:rsidRDefault="00BB7F76" w:rsidP="00BB7F76">
      <w:pPr>
        <w:spacing w:before="100" w:beforeAutospacing="1" w:after="100" w:afterAutospacing="1"/>
        <w:ind w:firstLine="720"/>
        <w:rPr>
          <w:b/>
          <w:bCs/>
          <w:color w:val="000000"/>
          <w:lang w:eastAsia="en-GB"/>
        </w:rPr>
      </w:pPr>
      <w:bookmarkStart w:id="9" w:name="3.5.1"/>
      <w:bookmarkEnd w:id="9"/>
      <w:r w:rsidRPr="000F5601">
        <w:rPr>
          <w:bCs/>
          <w:color w:val="000000"/>
          <w:lang w:eastAsia="en-GB"/>
        </w:rPr>
        <w:t>5.</w:t>
      </w:r>
      <w:r>
        <w:rPr>
          <w:bCs/>
          <w:color w:val="000000"/>
          <w:lang w:eastAsia="en-GB"/>
        </w:rPr>
        <w:t>8</w:t>
      </w:r>
      <w:r w:rsidRPr="000F5601">
        <w:rPr>
          <w:bCs/>
          <w:color w:val="000000"/>
          <w:lang w:eastAsia="en-GB"/>
        </w:rPr>
        <w:t>.1</w:t>
      </w:r>
      <w:r w:rsidRPr="00F90D25">
        <w:rPr>
          <w:color w:val="000000"/>
          <w:lang w:eastAsia="en-GB"/>
        </w:rPr>
        <w:t> ICANN standards, policies, procedures, and practices for which RO has monitoring responsibility in accordance with the Registry Agreement or other arrangement with ICANN; and</w:t>
      </w:r>
    </w:p>
    <w:p w:rsidR="00BB7F76" w:rsidRDefault="00BB7F76" w:rsidP="00BB7F76">
      <w:pPr>
        <w:spacing w:before="100" w:beforeAutospacing="1" w:after="100" w:afterAutospacing="1"/>
        <w:ind w:firstLine="720"/>
        <w:rPr>
          <w:color w:val="000000"/>
          <w:lang w:eastAsia="en-GB"/>
        </w:rPr>
      </w:pPr>
      <w:bookmarkStart w:id="10" w:name="3.5.2"/>
      <w:bookmarkEnd w:id="10"/>
      <w:r w:rsidRPr="000F5601">
        <w:rPr>
          <w:bCs/>
          <w:color w:val="000000"/>
          <w:lang w:eastAsia="en-GB"/>
        </w:rPr>
        <w:t>5.</w:t>
      </w:r>
      <w:r>
        <w:rPr>
          <w:bCs/>
          <w:color w:val="000000"/>
          <w:lang w:eastAsia="en-GB"/>
        </w:rPr>
        <w:t>8</w:t>
      </w:r>
      <w:r w:rsidRPr="000F5601">
        <w:rPr>
          <w:bCs/>
          <w:color w:val="000000"/>
          <w:lang w:eastAsia="en-GB"/>
        </w:rPr>
        <w:t>.2</w:t>
      </w:r>
      <w:r w:rsidRPr="00F90D25">
        <w:rPr>
          <w:color w:val="000000"/>
          <w:lang w:eastAsia="en-GB"/>
        </w:rPr>
        <w:t xml:space="preserve"> 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w:t>
      </w:r>
      <w:r>
        <w:rPr>
          <w:color w:val="000000"/>
          <w:lang w:eastAsia="en-GB"/>
        </w:rPr>
        <w:t xml:space="preserve">ninety (90) days prior notice </w:t>
      </w:r>
      <w:r w:rsidRPr="00F90D25">
        <w:rPr>
          <w:color w:val="000000"/>
          <w:lang w:eastAsia="en-GB"/>
        </w:rPr>
        <w:t>by RO to Registrar</w:t>
      </w:r>
      <w:r>
        <w:rPr>
          <w:color w:val="000000"/>
          <w:lang w:eastAsia="en-GB"/>
        </w:rPr>
        <w:t xml:space="preserve"> unless mandated by ICANN with a shorter notice period</w:t>
      </w:r>
      <w:r w:rsidRPr="00F90D25">
        <w:rPr>
          <w:color w:val="000000"/>
          <w:lang w:eastAsia="en-GB"/>
        </w:rPr>
        <w:t xml:space="preserve">. If there is a </w:t>
      </w:r>
      <w:r w:rsidRPr="00F90D25">
        <w:rPr>
          <w:color w:val="000000"/>
          <w:lang w:eastAsia="en-GB"/>
        </w:rPr>
        <w:lastRenderedPageBreak/>
        <w:t xml:space="preserve">discrepancy between the terms required by this Agreement and the terms of the Registrar’s </w:t>
      </w:r>
      <w:r w:rsidR="00A462CE">
        <w:rPr>
          <w:color w:val="000000"/>
          <w:lang w:eastAsia="en-GB"/>
        </w:rPr>
        <w:t>R</w:t>
      </w:r>
      <w:r w:rsidRPr="00F90D25">
        <w:rPr>
          <w:color w:val="000000"/>
          <w:lang w:eastAsia="en-GB"/>
        </w:rPr>
        <w:t xml:space="preserve">egistration </w:t>
      </w:r>
      <w:r w:rsidR="00A462CE">
        <w:rPr>
          <w:color w:val="000000"/>
          <w:lang w:eastAsia="en-GB"/>
        </w:rPr>
        <w:t>A</w:t>
      </w:r>
      <w:r w:rsidRPr="00F90D25">
        <w:rPr>
          <w:color w:val="000000"/>
          <w:lang w:eastAsia="en-GB"/>
        </w:rPr>
        <w:t xml:space="preserve">greement, the terms of this Agreement shall supersede those of the Registrar’s </w:t>
      </w:r>
      <w:r w:rsidR="00A462CE">
        <w:rPr>
          <w:color w:val="000000"/>
          <w:lang w:eastAsia="en-GB"/>
        </w:rPr>
        <w:t>R</w:t>
      </w:r>
      <w:r w:rsidRPr="00F90D25">
        <w:rPr>
          <w:color w:val="000000"/>
          <w:lang w:eastAsia="en-GB"/>
        </w:rPr>
        <w:t xml:space="preserve">egistration </w:t>
      </w:r>
      <w:r w:rsidR="00A462CE">
        <w:rPr>
          <w:color w:val="000000"/>
          <w:lang w:eastAsia="en-GB"/>
        </w:rPr>
        <w:t>A</w:t>
      </w:r>
      <w:r w:rsidRPr="00F90D25">
        <w:rPr>
          <w:color w:val="000000"/>
          <w:lang w:eastAsia="en-GB"/>
        </w:rPr>
        <w:t>greement.</w:t>
      </w:r>
    </w:p>
    <w:p w:rsidR="00BB7F76" w:rsidRPr="00F90D25" w:rsidRDefault="005C4738" w:rsidP="00BB7F76">
      <w:pPr>
        <w:spacing w:before="100" w:beforeAutospacing="1" w:after="100" w:afterAutospacing="1"/>
        <w:rPr>
          <w:color w:val="000000"/>
          <w:lang w:eastAsia="en-GB"/>
        </w:rPr>
      </w:pPr>
      <w:r w:rsidRPr="005C4738">
        <w:rPr>
          <w:bCs/>
          <w:color w:val="000000"/>
          <w:lang w:eastAsia="en-GB"/>
        </w:rPr>
        <w:t>5.9.</w:t>
      </w:r>
      <w:r w:rsidR="00BB7F76" w:rsidRPr="00F90D25">
        <w:rPr>
          <w:b/>
          <w:bCs/>
          <w:color w:val="000000"/>
          <w:lang w:eastAsia="en-GB"/>
        </w:rPr>
        <w:t> Additional Requirements for Registration Agreement.</w:t>
      </w:r>
      <w:r w:rsidR="00BB7F76" w:rsidRPr="00F90D25">
        <w:rPr>
          <w:color w:val="000000"/>
          <w:lang w:eastAsia="en-GB"/>
        </w:rPr>
        <w:t> In addition t</w:t>
      </w:r>
      <w:r w:rsidR="00BB7F76">
        <w:rPr>
          <w:color w:val="000000"/>
          <w:lang w:eastAsia="en-GB"/>
        </w:rPr>
        <w:t>o the provisions of S</w:t>
      </w:r>
      <w:r w:rsidR="00BB7F76" w:rsidRPr="00F90D25">
        <w:rPr>
          <w:color w:val="000000"/>
          <w:lang w:eastAsia="en-GB"/>
        </w:rPr>
        <w:t>ection</w:t>
      </w:r>
      <w:r w:rsidR="00A462CE">
        <w:rPr>
          <w:color w:val="000000"/>
          <w:lang w:eastAsia="en-GB"/>
        </w:rPr>
        <w:t>s</w:t>
      </w:r>
      <w:r w:rsidR="00BB7F76" w:rsidRPr="00F90D25">
        <w:rPr>
          <w:color w:val="000000"/>
          <w:lang w:eastAsia="en-GB"/>
        </w:rPr>
        <w:t xml:space="preserve"> </w:t>
      </w:r>
      <w:r w:rsidR="00BB7F76">
        <w:rPr>
          <w:color w:val="000000"/>
          <w:lang w:eastAsia="en-GB"/>
        </w:rPr>
        <w:t>5</w:t>
      </w:r>
      <w:r w:rsidR="00BB7F76" w:rsidRPr="00F90D25">
        <w:rPr>
          <w:color w:val="000000"/>
          <w:lang w:eastAsia="en-GB"/>
        </w:rPr>
        <w:t>.</w:t>
      </w:r>
      <w:r w:rsidR="00BB7F76">
        <w:rPr>
          <w:color w:val="000000"/>
          <w:lang w:eastAsia="en-GB"/>
        </w:rPr>
        <w:t>5, 5.7</w:t>
      </w:r>
      <w:r w:rsidR="00BB7F76" w:rsidRPr="00F90D25">
        <w:rPr>
          <w:color w:val="000000"/>
          <w:lang w:eastAsia="en-GB"/>
        </w:rPr>
        <w:t xml:space="preserve">, in its </w:t>
      </w:r>
      <w:r w:rsidR="00A462CE">
        <w:rPr>
          <w:color w:val="000000"/>
          <w:lang w:eastAsia="en-GB"/>
        </w:rPr>
        <w:t>R</w:t>
      </w:r>
      <w:r w:rsidR="00BB7F76" w:rsidRPr="00F90D25">
        <w:rPr>
          <w:color w:val="000000"/>
          <w:lang w:eastAsia="en-GB"/>
        </w:rPr>
        <w:t xml:space="preserve">egistration </w:t>
      </w:r>
      <w:r w:rsidR="006B3593">
        <w:rPr>
          <w:color w:val="000000"/>
          <w:lang w:eastAsia="en-GB"/>
        </w:rPr>
        <w:t>A</w:t>
      </w:r>
      <w:r w:rsidR="00BB7F76" w:rsidRPr="00F90D25">
        <w:rPr>
          <w:color w:val="000000"/>
          <w:lang w:eastAsia="en-GB"/>
        </w:rPr>
        <w:t xml:space="preserve">greement, Registrar shall require </w:t>
      </w:r>
      <w:r w:rsidR="00A462CE">
        <w:rPr>
          <w:color w:val="000000"/>
          <w:lang w:eastAsia="en-GB"/>
        </w:rPr>
        <w:t>each</w:t>
      </w:r>
      <w:r w:rsidR="00DC0D1F">
        <w:rPr>
          <w:color w:val="000000"/>
          <w:lang w:eastAsia="en-GB"/>
        </w:rPr>
        <w:t xml:space="preserve"> </w:t>
      </w:r>
      <w:r w:rsidR="00BB7F76">
        <w:rPr>
          <w:color w:val="000000"/>
          <w:lang w:eastAsia="en-GB"/>
        </w:rPr>
        <w:t xml:space="preserve">Registrant </w:t>
      </w:r>
      <w:r w:rsidR="00BB7F76" w:rsidRPr="00F90D25">
        <w:rPr>
          <w:color w:val="000000"/>
          <w:lang w:eastAsia="en-GB"/>
        </w:rPr>
        <w:t>to:</w:t>
      </w:r>
    </w:p>
    <w:p w:rsidR="00BB7F76" w:rsidRDefault="005C4738" w:rsidP="00BB7F76">
      <w:pPr>
        <w:spacing w:before="100" w:beforeAutospacing="1" w:after="100" w:afterAutospacing="1"/>
        <w:ind w:firstLine="720"/>
        <w:rPr>
          <w:color w:val="000000"/>
          <w:lang w:eastAsia="en-GB"/>
        </w:rPr>
      </w:pPr>
      <w:r w:rsidRPr="005C4738">
        <w:rPr>
          <w:bCs/>
          <w:color w:val="000000"/>
          <w:lang w:eastAsia="en-GB"/>
        </w:rPr>
        <w:t>5.9.1</w:t>
      </w:r>
      <w:r w:rsidR="00BB7F76" w:rsidRPr="00F90D25">
        <w:rPr>
          <w:color w:val="000000"/>
          <w:lang w:eastAsia="en-GB"/>
        </w:rPr>
        <w:t> consent to the use, copying, distribution, publication, modification and</w:t>
      </w:r>
      <w:r w:rsidR="00BB7F76">
        <w:rPr>
          <w:color w:val="000000"/>
          <w:lang w:eastAsia="en-GB"/>
        </w:rPr>
        <w:t xml:space="preserve"> other processing of Registrant</w:t>
      </w:r>
      <w:r w:rsidR="00BB7F76" w:rsidRPr="00F90D25">
        <w:rPr>
          <w:color w:val="000000"/>
          <w:lang w:eastAsia="en-GB"/>
        </w:rPr>
        <w:t xml:space="preserve">'s Personal Data by RO and its designees and agents in a manner consistent with the purposes specified pursuant to </w:t>
      </w:r>
      <w:r w:rsidR="00BB7F76">
        <w:rPr>
          <w:color w:val="000000"/>
          <w:lang w:eastAsia="en-GB"/>
        </w:rPr>
        <w:t>S</w:t>
      </w:r>
      <w:r w:rsidR="00BB7F76" w:rsidRPr="00F90D25">
        <w:rPr>
          <w:color w:val="000000"/>
          <w:lang w:eastAsia="en-GB"/>
        </w:rPr>
        <w:t>ection</w:t>
      </w:r>
      <w:r w:rsidR="00BB7F76">
        <w:rPr>
          <w:color w:val="000000"/>
          <w:lang w:eastAsia="en-GB"/>
        </w:rPr>
        <w:t xml:space="preserve"> 4</w:t>
      </w:r>
      <w:r w:rsidR="00BB7F76" w:rsidRPr="00F90D25">
        <w:rPr>
          <w:color w:val="000000"/>
          <w:lang w:eastAsia="en-GB"/>
        </w:rPr>
        <w:t>.4</w:t>
      </w:r>
      <w:r w:rsidR="00BB7F76">
        <w:rPr>
          <w:color w:val="000000"/>
          <w:lang w:eastAsia="en-GB"/>
        </w:rPr>
        <w:t>, including data escrow requirements as determined by ICANN</w:t>
      </w:r>
      <w:r w:rsidR="00BB7F76" w:rsidRPr="00F90D25">
        <w:rPr>
          <w:color w:val="000000"/>
          <w:lang w:eastAsia="en-GB"/>
        </w:rPr>
        <w:t>;</w:t>
      </w:r>
      <w:bookmarkStart w:id="11" w:name="3.5"/>
      <w:bookmarkEnd w:id="11"/>
      <w:r w:rsidR="00BB7F76">
        <w:rPr>
          <w:rFonts w:ascii="Arial" w:hAnsi="Arial" w:cs="Arial"/>
        </w:rPr>
        <w:t>.</w:t>
      </w:r>
    </w:p>
    <w:p w:rsidR="00BB7F76" w:rsidRDefault="005C4738" w:rsidP="00BB7F76">
      <w:pPr>
        <w:spacing w:before="100" w:beforeAutospacing="1" w:after="100" w:afterAutospacing="1"/>
        <w:ind w:firstLine="720"/>
        <w:rPr>
          <w:color w:val="000000"/>
          <w:lang w:eastAsia="en-GB"/>
        </w:rPr>
      </w:pPr>
      <w:r w:rsidRPr="005C4738">
        <w:rPr>
          <w:bCs/>
          <w:color w:val="000000"/>
          <w:lang w:eastAsia="en-GB"/>
        </w:rPr>
        <w:t>5.9.2</w:t>
      </w:r>
      <w:r w:rsidR="00EA173B">
        <w:rPr>
          <w:bCs/>
          <w:color w:val="000000"/>
          <w:lang w:eastAsia="en-GB"/>
        </w:rPr>
        <w:t xml:space="preserve"> </w:t>
      </w:r>
      <w:r w:rsidR="00BB7F76" w:rsidRPr="00DC0D1F">
        <w:rPr>
          <w:color w:val="000000"/>
          <w:lang w:eastAsia="en-GB"/>
        </w:rPr>
        <w:t> </w:t>
      </w:r>
      <w:r w:rsidR="00BB7F76" w:rsidRPr="00F90D25">
        <w:rPr>
          <w:color w:val="000000"/>
          <w:lang w:eastAsia="en-GB"/>
        </w:rPr>
        <w:t>submit to proceedings commenced under ICANN's Uniform Domain Name Dispute Resolution Policy ("UDRP")</w:t>
      </w:r>
      <w:r w:rsidR="00A462CE">
        <w:rPr>
          <w:color w:val="000000"/>
          <w:lang w:eastAsia="en-GB"/>
        </w:rPr>
        <w:t>, and</w:t>
      </w:r>
      <w:r w:rsidR="00BB7F76" w:rsidRPr="00F90D25">
        <w:rPr>
          <w:color w:val="000000"/>
          <w:lang w:eastAsia="en-GB"/>
        </w:rPr>
        <w:t xml:space="preserve">  submit to proceedings commenced under ICANN’s </w:t>
      </w:r>
      <w:r w:rsidR="00BB7F76" w:rsidRPr="00F90D25">
        <w:t>Uniform Rapid Suspension System (“</w:t>
      </w:r>
      <w:r w:rsidR="00BB7F76" w:rsidRPr="00F90D25">
        <w:rPr>
          <w:color w:val="000000"/>
          <w:lang w:eastAsia="en-GB"/>
        </w:rPr>
        <w:t>URS”)</w:t>
      </w:r>
      <w:r w:rsidR="00A462CE">
        <w:rPr>
          <w:color w:val="000000"/>
          <w:lang w:eastAsia="en-GB"/>
        </w:rPr>
        <w:t>,</w:t>
      </w:r>
      <w:r w:rsidR="00BB7F76" w:rsidRPr="00F90D25">
        <w:rPr>
          <w:color w:val="000000"/>
          <w:lang w:eastAsia="en-GB"/>
        </w:rPr>
        <w:t xml:space="preserve"> under </w:t>
      </w:r>
      <w:r w:rsidR="00A462CE">
        <w:rPr>
          <w:color w:val="000000"/>
          <w:lang w:eastAsia="en-GB"/>
        </w:rPr>
        <w:t>ICANN’s</w:t>
      </w:r>
      <w:r w:rsidR="00DC0D1F">
        <w:rPr>
          <w:color w:val="000000"/>
          <w:lang w:eastAsia="en-GB"/>
        </w:rPr>
        <w:t xml:space="preserve"> </w:t>
      </w:r>
      <w:r w:rsidR="00BB7F76" w:rsidRPr="00F90D25">
        <w:rPr>
          <w:color w:val="000000"/>
          <w:lang w:eastAsia="en-GB"/>
        </w:rPr>
        <w:t>related rules</w:t>
      </w:r>
      <w:r w:rsidR="00A462CE">
        <w:rPr>
          <w:color w:val="000000"/>
          <w:lang w:eastAsia="en-GB"/>
        </w:rPr>
        <w:t>;</w:t>
      </w:r>
      <w:r w:rsidR="00BB7F76" w:rsidRPr="00F90D25">
        <w:rPr>
          <w:color w:val="000000"/>
          <w:lang w:eastAsia="en-GB"/>
        </w:rPr>
        <w:t xml:space="preserve"> and</w:t>
      </w:r>
    </w:p>
    <w:p w:rsidR="00BB7F76" w:rsidRDefault="005C4738" w:rsidP="00BB7F76">
      <w:pPr>
        <w:spacing w:before="100" w:beforeAutospacing="1" w:after="100" w:afterAutospacing="1"/>
        <w:ind w:firstLine="720"/>
        <w:rPr>
          <w:color w:val="000000"/>
          <w:lang w:eastAsia="en-GB"/>
        </w:rPr>
      </w:pPr>
      <w:r w:rsidRPr="005C4738">
        <w:rPr>
          <w:bCs/>
          <w:color w:val="000000"/>
          <w:lang w:eastAsia="en-GB"/>
        </w:rPr>
        <w:t>5.9.3</w:t>
      </w:r>
      <w:r w:rsidR="00EA173B">
        <w:rPr>
          <w:color w:val="000000"/>
          <w:lang w:eastAsia="en-GB"/>
        </w:rPr>
        <w:t xml:space="preserve"> </w:t>
      </w:r>
      <w:r w:rsidR="00BB7F76" w:rsidRPr="00F90D25">
        <w:rPr>
          <w:color w:val="000000"/>
          <w:lang w:eastAsia="en-GB"/>
        </w:rPr>
        <w:t>correct and update the registration information for the Registered Name during the registration term for the Registered Name;</w:t>
      </w:r>
    </w:p>
    <w:p w:rsidR="00BB7F76" w:rsidRDefault="005C4738" w:rsidP="00BB7F76">
      <w:pPr>
        <w:spacing w:before="100" w:beforeAutospacing="1" w:after="100" w:afterAutospacing="1"/>
        <w:ind w:firstLine="720"/>
        <w:rPr>
          <w:color w:val="000000"/>
          <w:lang w:eastAsia="en-GB"/>
        </w:rPr>
      </w:pPr>
      <w:r w:rsidRPr="005C4738">
        <w:rPr>
          <w:bCs/>
          <w:color w:val="000000"/>
          <w:lang w:eastAsia="en-GB"/>
        </w:rPr>
        <w:t>5.9.4</w:t>
      </w:r>
      <w:r w:rsidR="00EA173B">
        <w:rPr>
          <w:bCs/>
          <w:color w:val="000000"/>
          <w:lang w:eastAsia="en-GB"/>
        </w:rPr>
        <w:t xml:space="preserve"> </w:t>
      </w:r>
      <w:r w:rsidRPr="005C4738">
        <w:rPr>
          <w:bCs/>
          <w:color w:val="000000"/>
          <w:lang w:eastAsia="en-GB"/>
        </w:rPr>
        <w:t>when applicable</w:t>
      </w:r>
      <w:r w:rsidR="00BB7F76" w:rsidRPr="00583B51">
        <w:rPr>
          <w:color w:val="000000"/>
          <w:lang w:eastAsia="en-GB"/>
        </w:rPr>
        <w:t> </w:t>
      </w:r>
      <w:r w:rsidR="00BB7F76" w:rsidRPr="00F90D25">
        <w:rPr>
          <w:color w:val="000000"/>
          <w:lang w:eastAsia="en-GB"/>
        </w:rPr>
        <w:t>agree to be bound by the terms and conditions of the initial launch of the Registry TLD, including without limitation the sunrise period and the land rush period, the procedure and process for compliance with the ICANN Trademark Clearing</w:t>
      </w:r>
      <w:r w:rsidR="00A462CE">
        <w:rPr>
          <w:color w:val="000000"/>
          <w:lang w:eastAsia="en-GB"/>
        </w:rPr>
        <w:t>h</w:t>
      </w:r>
      <w:r w:rsidR="00BB7F76" w:rsidRPr="00F90D25">
        <w:rPr>
          <w:color w:val="000000"/>
          <w:lang w:eastAsia="en-GB"/>
        </w:rPr>
        <w:t>ouse and any Sunrise Dispute Resolution Policy, and further to acknowledge that RO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rsidR="00BB7F76" w:rsidRDefault="005C4738" w:rsidP="00BB7F76">
      <w:pPr>
        <w:spacing w:before="100" w:beforeAutospacing="1" w:after="100" w:afterAutospacing="1"/>
        <w:ind w:firstLine="720"/>
        <w:rPr>
          <w:color w:val="000000"/>
          <w:lang w:eastAsia="en-GB"/>
        </w:rPr>
      </w:pPr>
      <w:r w:rsidRPr="005C4738">
        <w:rPr>
          <w:bCs/>
          <w:color w:val="000000"/>
          <w:lang w:eastAsia="en-GB"/>
        </w:rPr>
        <w:t>5.9.5</w:t>
      </w:r>
      <w:r w:rsidR="00BB7F76" w:rsidRPr="00DC0D1F">
        <w:rPr>
          <w:color w:val="000000"/>
          <w:lang w:eastAsia="en-GB"/>
        </w:rPr>
        <w:t> </w:t>
      </w:r>
      <w:r w:rsidR="00BB7F76" w:rsidRPr="00F90D25">
        <w:rPr>
          <w:color w:val="000000"/>
          <w:lang w:eastAsia="en-GB"/>
        </w:rPr>
        <w:t>acknowledge and agree that RO reserves the right to deny, cancel or transfer any registration or transaction, or place any domain name(s) on registry lock</w:t>
      </w:r>
      <w:r w:rsidR="00BB7F76">
        <w:rPr>
          <w:color w:val="000000"/>
          <w:lang w:eastAsia="en-GB"/>
        </w:rPr>
        <w:t xml:space="preserve">, </w:t>
      </w:r>
      <w:r w:rsidR="00BB7F76" w:rsidRPr="00F90D25">
        <w:rPr>
          <w:color w:val="000000"/>
          <w:lang w:eastAsia="en-GB"/>
        </w:rPr>
        <w:t xml:space="preserve">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 as well as its affiliates, subsidiaries, officers, directors, and employees and </w:t>
      </w:r>
      <w:r w:rsidR="00A462CE">
        <w:rPr>
          <w:color w:val="000000"/>
          <w:lang w:eastAsia="en-GB"/>
        </w:rPr>
        <w:t>those</w:t>
      </w:r>
      <w:r w:rsidR="00BB7F76" w:rsidRPr="00F90D25">
        <w:rPr>
          <w:color w:val="000000"/>
          <w:lang w:eastAsia="en-GB"/>
        </w:rPr>
        <w:t xml:space="preserve"> of CentralNic; (4) per the terms of the </w:t>
      </w:r>
      <w:r w:rsidR="00A462CE">
        <w:rPr>
          <w:color w:val="000000"/>
          <w:lang w:eastAsia="en-GB"/>
        </w:rPr>
        <w:t>R</w:t>
      </w:r>
      <w:r w:rsidR="00BB7F76" w:rsidRPr="00F90D25">
        <w:rPr>
          <w:color w:val="000000"/>
          <w:lang w:eastAsia="en-GB"/>
        </w:rPr>
        <w:t xml:space="preserve">egistration </w:t>
      </w:r>
      <w:r w:rsidR="00A462CE">
        <w:rPr>
          <w:color w:val="000000"/>
          <w:lang w:eastAsia="en-GB"/>
        </w:rPr>
        <w:t>A</w:t>
      </w:r>
      <w:r w:rsidR="00BB7F76" w:rsidRPr="00F90D25">
        <w:rPr>
          <w:color w:val="000000"/>
          <w:lang w:eastAsia="en-GB"/>
        </w:rPr>
        <w:t>greement or (5) to correct mistakes made by RO or any Registrar in connection with a domain name registration. RO also reserves the right to place upon registry lock, hold or similar status a domain name during resolution of a dispute.</w:t>
      </w:r>
      <w:r w:rsidR="00BB7F76" w:rsidRPr="004B6903">
        <w:rPr>
          <w:color w:val="000000"/>
          <w:lang w:eastAsia="en-GB"/>
        </w:rPr>
        <w:t xml:space="preserve"> </w:t>
      </w:r>
      <w:r w:rsidR="00BB7F76" w:rsidRPr="009B6A29">
        <w:rPr>
          <w:color w:val="000000"/>
          <w:lang w:eastAsia="en-GB"/>
        </w:rPr>
        <w:t>RO will provide Registrar notice via EPP command</w:t>
      </w:r>
      <w:r w:rsidR="00BB7F76">
        <w:rPr>
          <w:color w:val="000000"/>
          <w:lang w:eastAsia="en-GB"/>
        </w:rPr>
        <w:t>, email or phone call</w:t>
      </w:r>
      <w:r w:rsidR="00BB7F76" w:rsidRPr="009B6A29">
        <w:rPr>
          <w:color w:val="000000"/>
          <w:lang w:eastAsia="en-GB"/>
        </w:rPr>
        <w:t xml:space="preserve"> of any cancelation, transfers</w:t>
      </w:r>
      <w:r w:rsidR="00BB7F76">
        <w:rPr>
          <w:color w:val="000000"/>
          <w:lang w:eastAsia="en-GB"/>
        </w:rPr>
        <w:t xml:space="preserve">, </w:t>
      </w:r>
      <w:r w:rsidR="00BB7F76" w:rsidRPr="009B6A29">
        <w:rPr>
          <w:color w:val="000000"/>
          <w:lang w:eastAsia="en-GB"/>
        </w:rPr>
        <w:t xml:space="preserve">changes </w:t>
      </w:r>
      <w:r w:rsidR="00BB7F76">
        <w:rPr>
          <w:color w:val="000000"/>
          <w:lang w:eastAsia="en-GB"/>
        </w:rPr>
        <w:t xml:space="preserve">or registry lock </w:t>
      </w:r>
      <w:r w:rsidR="00BB7F76" w:rsidRPr="009B6A29">
        <w:rPr>
          <w:color w:val="000000"/>
          <w:lang w:eastAsia="en-GB"/>
        </w:rPr>
        <w:t>made to any registration by RO</w:t>
      </w:r>
      <w:r w:rsidR="00BB7F76">
        <w:rPr>
          <w:color w:val="000000"/>
          <w:lang w:eastAsia="en-GB"/>
        </w:rPr>
        <w:t xml:space="preserve"> (in respect of a domain sponsored by the Registrar).</w:t>
      </w:r>
    </w:p>
    <w:p w:rsidR="00F65B39" w:rsidRDefault="005C4738">
      <w:pPr>
        <w:autoSpaceDE w:val="0"/>
        <w:autoSpaceDN w:val="0"/>
        <w:adjustRightInd w:val="0"/>
        <w:rPr>
          <w:rFonts w:cs="Arial"/>
          <w:color w:val="000000"/>
        </w:rPr>
      </w:pPr>
      <w:r w:rsidRPr="005C4738">
        <w:rPr>
          <w:rFonts w:cs="Arial"/>
          <w:color w:val="000000"/>
        </w:rPr>
        <w:t>5.</w:t>
      </w:r>
      <w:r w:rsidR="00DE1071">
        <w:rPr>
          <w:rFonts w:cs="Arial"/>
          <w:color w:val="000000"/>
        </w:rPr>
        <w:t xml:space="preserve">10 </w:t>
      </w:r>
      <w:r w:rsidR="00BB7F76" w:rsidRPr="000E3FB8">
        <w:rPr>
          <w:rFonts w:cs="Arial"/>
          <w:color w:val="000000"/>
        </w:rPr>
        <w:t>As part of its registration of</w:t>
      </w:r>
      <w:r w:rsidR="00BB7F76">
        <w:rPr>
          <w:rFonts w:cs="Arial"/>
          <w:color w:val="000000"/>
        </w:rPr>
        <w:t xml:space="preserve"> Registered Names in the TLDs</w:t>
      </w:r>
      <w:r w:rsidR="00BB7F76" w:rsidRPr="000E3FB8">
        <w:rPr>
          <w:rFonts w:cs="Arial"/>
          <w:color w:val="000000"/>
        </w:rPr>
        <w:t>, Registrar shall</w:t>
      </w:r>
      <w:r w:rsidR="00BB7F76">
        <w:rPr>
          <w:rFonts w:cs="Arial"/>
          <w:color w:val="000000"/>
        </w:rPr>
        <w:t xml:space="preserve"> </w:t>
      </w:r>
      <w:r w:rsidR="00BB7F76" w:rsidRPr="000E3FB8">
        <w:rPr>
          <w:rFonts w:cs="Arial"/>
          <w:color w:val="000000"/>
        </w:rPr>
        <w:t>submit to, or shall place in the Registry Database via the Registry System operated by</w:t>
      </w:r>
      <w:r w:rsidR="00BB7F76">
        <w:rPr>
          <w:rFonts w:cs="Arial"/>
          <w:color w:val="000000"/>
        </w:rPr>
        <w:t xml:space="preserve"> </w:t>
      </w:r>
      <w:r w:rsidR="00BB7F76" w:rsidRPr="000E3FB8">
        <w:rPr>
          <w:rFonts w:cs="Arial"/>
          <w:color w:val="000000"/>
        </w:rPr>
        <w:t>Registry Services Provider, the following data elements:</w:t>
      </w:r>
    </w:p>
    <w:p w:rsidR="00BB7F76" w:rsidRPr="000E3FB8" w:rsidRDefault="00BB7F76" w:rsidP="00BB7F76">
      <w:pPr>
        <w:autoSpaceDE w:val="0"/>
        <w:autoSpaceDN w:val="0"/>
        <w:adjustRightInd w:val="0"/>
        <w:rPr>
          <w:rFonts w:cs="Arial"/>
          <w:color w:val="000000"/>
        </w:rPr>
      </w:pPr>
    </w:p>
    <w:p w:rsidR="00BB7F76" w:rsidRDefault="00BB7F76" w:rsidP="00BB7F76">
      <w:pPr>
        <w:pStyle w:val="ListParagraph"/>
        <w:numPr>
          <w:ilvl w:val="0"/>
          <w:numId w:val="4"/>
        </w:numPr>
        <w:autoSpaceDE w:val="0"/>
        <w:autoSpaceDN w:val="0"/>
        <w:adjustRightInd w:val="0"/>
        <w:rPr>
          <w:rFonts w:cs="Arial"/>
          <w:color w:val="000000"/>
        </w:rPr>
      </w:pPr>
      <w:r w:rsidRPr="00754FA0">
        <w:rPr>
          <w:rFonts w:cs="Arial"/>
          <w:color w:val="000000"/>
        </w:rPr>
        <w:t>The name of the Registered Name being registered;</w:t>
      </w:r>
    </w:p>
    <w:p w:rsidR="00BB7F76" w:rsidRDefault="00BB7F76" w:rsidP="00BB7F76">
      <w:pPr>
        <w:pStyle w:val="ListParagraph"/>
        <w:numPr>
          <w:ilvl w:val="0"/>
          <w:numId w:val="4"/>
        </w:numPr>
        <w:autoSpaceDE w:val="0"/>
        <w:autoSpaceDN w:val="0"/>
        <w:adjustRightInd w:val="0"/>
        <w:rPr>
          <w:rFonts w:cs="Arial"/>
          <w:color w:val="000000"/>
        </w:rPr>
      </w:pPr>
      <w:r w:rsidRPr="00754FA0">
        <w:rPr>
          <w:rFonts w:cs="Arial"/>
          <w:color w:val="000000"/>
        </w:rPr>
        <w:t>The primary name server and secondary name server(s) for the Registered Name and corresponding names of those names servers</w:t>
      </w:r>
      <w:r>
        <w:rPr>
          <w:rFonts w:cs="Arial"/>
          <w:color w:val="000000"/>
        </w:rPr>
        <w:t>, if available</w:t>
      </w:r>
      <w:r w:rsidRPr="00754FA0">
        <w:rPr>
          <w:rFonts w:cs="Arial"/>
          <w:color w:val="000000"/>
        </w:rPr>
        <w:t>;</w:t>
      </w:r>
    </w:p>
    <w:p w:rsidR="00BB7F76" w:rsidRDefault="00BB7F76" w:rsidP="00BB7F76">
      <w:pPr>
        <w:pStyle w:val="ListParagraph"/>
        <w:numPr>
          <w:ilvl w:val="0"/>
          <w:numId w:val="4"/>
        </w:numPr>
        <w:autoSpaceDE w:val="0"/>
        <w:autoSpaceDN w:val="0"/>
        <w:adjustRightInd w:val="0"/>
        <w:rPr>
          <w:rFonts w:cs="Arial"/>
          <w:color w:val="000000"/>
        </w:rPr>
      </w:pPr>
      <w:r w:rsidRPr="00754FA0">
        <w:rPr>
          <w:rFonts w:cs="Arial"/>
          <w:color w:val="000000"/>
        </w:rPr>
        <w:t xml:space="preserve"> Unless automatically generated by the Registry System, the identity of the Registrar;</w:t>
      </w:r>
    </w:p>
    <w:p w:rsidR="00BB7F76" w:rsidRDefault="00BB7F76" w:rsidP="00BB7F76">
      <w:pPr>
        <w:pStyle w:val="ListParagraph"/>
        <w:numPr>
          <w:ilvl w:val="0"/>
          <w:numId w:val="4"/>
        </w:numPr>
        <w:autoSpaceDE w:val="0"/>
        <w:autoSpaceDN w:val="0"/>
        <w:adjustRightInd w:val="0"/>
        <w:rPr>
          <w:rFonts w:cs="Arial"/>
          <w:color w:val="000000"/>
        </w:rPr>
      </w:pPr>
      <w:r w:rsidRPr="00754FA0">
        <w:rPr>
          <w:rFonts w:cs="Arial"/>
          <w:color w:val="000000"/>
        </w:rPr>
        <w:t>Unless automatically generated by the Registry System, the expiration date of the registration; and</w:t>
      </w:r>
    </w:p>
    <w:p w:rsidR="00BB7F76" w:rsidRDefault="00BB7F76" w:rsidP="00BB7F76">
      <w:pPr>
        <w:pStyle w:val="ListParagraph"/>
        <w:numPr>
          <w:ilvl w:val="0"/>
          <w:numId w:val="4"/>
        </w:numPr>
        <w:autoSpaceDE w:val="0"/>
        <w:autoSpaceDN w:val="0"/>
        <w:adjustRightInd w:val="0"/>
        <w:rPr>
          <w:rFonts w:cs="Arial"/>
          <w:color w:val="000000"/>
        </w:rPr>
      </w:pPr>
      <w:r w:rsidRPr="00754FA0">
        <w:rPr>
          <w:rFonts w:cs="Arial"/>
          <w:color w:val="000000"/>
        </w:rPr>
        <w:t xml:space="preserve">Public Access to Data on Registered Names. </w:t>
      </w:r>
    </w:p>
    <w:p w:rsidR="00BB7F76" w:rsidRDefault="00BB7F76" w:rsidP="00BB7F76">
      <w:pPr>
        <w:pStyle w:val="ListParagraph"/>
        <w:numPr>
          <w:ilvl w:val="0"/>
          <w:numId w:val="4"/>
        </w:numPr>
        <w:autoSpaceDE w:val="0"/>
        <w:autoSpaceDN w:val="0"/>
        <w:adjustRightInd w:val="0"/>
        <w:rPr>
          <w:rFonts w:cs="Arial"/>
          <w:color w:val="000000"/>
        </w:rPr>
      </w:pPr>
      <w:r w:rsidRPr="00754FA0">
        <w:rPr>
          <w:rFonts w:cs="Arial"/>
          <w:color w:val="000000"/>
        </w:rPr>
        <w:lastRenderedPageBreak/>
        <w:t>During the Term of this Agreement:</w:t>
      </w:r>
      <w:r>
        <w:rPr>
          <w:rFonts w:cs="Arial"/>
          <w:color w:val="000000"/>
        </w:rPr>
        <w:t xml:space="preserve"> a</w:t>
      </w:r>
      <w:r w:rsidRPr="00754FA0">
        <w:rPr>
          <w:rFonts w:cs="Arial"/>
          <w:color w:val="000000"/>
        </w:rPr>
        <w:t xml:space="preserve">t its expense, </w:t>
      </w:r>
      <w:r>
        <w:rPr>
          <w:rFonts w:cs="Arial"/>
          <w:color w:val="000000"/>
        </w:rPr>
        <w:t xml:space="preserve">if required by ICANN </w:t>
      </w:r>
      <w:r w:rsidRPr="00754FA0">
        <w:rPr>
          <w:rFonts w:cs="Arial"/>
          <w:color w:val="000000"/>
        </w:rPr>
        <w:t>Registrar shall provide an interface or link to the T</w:t>
      </w:r>
      <w:r>
        <w:rPr>
          <w:rFonts w:cs="Arial"/>
          <w:color w:val="000000"/>
        </w:rPr>
        <w:t xml:space="preserve">LD </w:t>
      </w:r>
      <w:r w:rsidRPr="00754FA0">
        <w:rPr>
          <w:rFonts w:cs="Arial"/>
          <w:color w:val="000000"/>
        </w:rPr>
        <w:t>Whois</w:t>
      </w:r>
    </w:p>
    <w:p w:rsidR="00BB7F76" w:rsidRDefault="00BB7F76" w:rsidP="00BB7F76">
      <w:pPr>
        <w:pStyle w:val="ListParagraph"/>
        <w:numPr>
          <w:ilvl w:val="0"/>
          <w:numId w:val="4"/>
        </w:numPr>
        <w:autoSpaceDE w:val="0"/>
        <w:autoSpaceDN w:val="0"/>
        <w:adjustRightInd w:val="0"/>
        <w:rPr>
          <w:rFonts w:cs="Arial"/>
          <w:color w:val="000000"/>
        </w:rPr>
      </w:pPr>
      <w:r>
        <w:rPr>
          <w:rFonts w:cs="Arial"/>
          <w:color w:val="000000"/>
        </w:rPr>
        <w:t>Until RO</w:t>
      </w:r>
      <w:r w:rsidRPr="00754FA0">
        <w:rPr>
          <w:rFonts w:cs="Arial"/>
          <w:color w:val="000000"/>
        </w:rPr>
        <w:t xml:space="preserve"> otherwi</w:t>
      </w:r>
      <w:r>
        <w:rPr>
          <w:rFonts w:cs="Arial"/>
          <w:color w:val="000000"/>
        </w:rPr>
        <w:t>se specifies by means of a RO</w:t>
      </w:r>
      <w:r w:rsidRPr="00754FA0">
        <w:rPr>
          <w:rFonts w:cs="Arial"/>
          <w:color w:val="000000"/>
        </w:rPr>
        <w:t xml:space="preserve"> adopted specification or policy, the TLD</w:t>
      </w:r>
      <w:r>
        <w:rPr>
          <w:rFonts w:cs="Arial"/>
          <w:color w:val="000000"/>
        </w:rPr>
        <w:t xml:space="preserve"> </w:t>
      </w:r>
      <w:r w:rsidRPr="00754FA0">
        <w:rPr>
          <w:rFonts w:cs="Arial"/>
          <w:color w:val="000000"/>
        </w:rPr>
        <w:t>Whois shall consist of the following elements:</w:t>
      </w:r>
      <w:r>
        <w:rPr>
          <w:rFonts w:cs="Arial"/>
          <w:color w:val="000000"/>
        </w:rPr>
        <w:tab/>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name being registered;</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names of the primary nameserver and secondary nameserver(s) for the Registered Name;</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identity of Registrar (which may be provided through Registrar's website)</w:t>
      </w:r>
      <w:r>
        <w:rPr>
          <w:rFonts w:cs="Arial"/>
          <w:color w:val="000000"/>
        </w:rPr>
        <w:t>;</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original creation date of the registration;</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expiration date of the registration</w:t>
      </w:r>
      <w:r>
        <w:rPr>
          <w:rFonts w:cs="Arial"/>
          <w:color w:val="000000"/>
        </w:rPr>
        <w:t>;</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name and postal address of the Registrant;</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The name, postal address, e-mail address, voice telephone number, and (where available) fax number of the technical contact for the Registered Name; and</w:t>
      </w:r>
    </w:p>
    <w:p w:rsidR="00BB7F76" w:rsidRDefault="00BB7F76" w:rsidP="00BB7F76">
      <w:pPr>
        <w:pStyle w:val="ListParagraph"/>
        <w:numPr>
          <w:ilvl w:val="1"/>
          <w:numId w:val="4"/>
        </w:numPr>
        <w:autoSpaceDE w:val="0"/>
        <w:autoSpaceDN w:val="0"/>
        <w:adjustRightInd w:val="0"/>
        <w:rPr>
          <w:rFonts w:cs="Arial"/>
          <w:color w:val="000000"/>
        </w:rPr>
      </w:pPr>
      <w:r w:rsidRPr="00754FA0">
        <w:rPr>
          <w:rFonts w:cs="Arial"/>
          <w:color w:val="000000"/>
        </w:rPr>
        <w:t xml:space="preserve"> The name, postal address, e-mail address, voice telephone number, and (where available) fax number of the administrative contact for the Registered Name.</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5.1</w:t>
      </w:r>
      <w:r w:rsidR="00CF3D38">
        <w:rPr>
          <w:rFonts w:cs="Arial"/>
          <w:color w:val="000000"/>
        </w:rPr>
        <w:t>1</w:t>
      </w:r>
      <w:r>
        <w:rPr>
          <w:rFonts w:cs="Arial"/>
          <w:color w:val="000000"/>
        </w:rPr>
        <w:t xml:space="preserve"> </w:t>
      </w:r>
      <w:r w:rsidRPr="000E3FB8">
        <w:rPr>
          <w:rFonts w:cs="Arial"/>
          <w:color w:val="000000"/>
        </w:rPr>
        <w:t xml:space="preserve"> Upon receiving any updates to the data elements list</w:t>
      </w:r>
      <w:r>
        <w:rPr>
          <w:rFonts w:cs="Arial"/>
          <w:color w:val="000000"/>
        </w:rPr>
        <w:t>ed in Section 5.</w:t>
      </w:r>
      <w:r w:rsidR="00E159A1">
        <w:rPr>
          <w:rFonts w:cs="Arial"/>
          <w:color w:val="000000"/>
        </w:rPr>
        <w:t>10</w:t>
      </w:r>
      <w:r w:rsidRPr="000E3FB8">
        <w:rPr>
          <w:rFonts w:cs="Arial"/>
          <w:color w:val="000000"/>
        </w:rPr>
        <w:t xml:space="preserve"> from</w:t>
      </w:r>
      <w:r>
        <w:rPr>
          <w:rFonts w:cs="Arial"/>
          <w:color w:val="000000"/>
        </w:rPr>
        <w:t xml:space="preserve"> </w:t>
      </w:r>
      <w:r w:rsidRPr="000E3FB8">
        <w:rPr>
          <w:rFonts w:cs="Arial"/>
          <w:color w:val="000000"/>
        </w:rPr>
        <w:t xml:space="preserve">the Registrant, Registrar shall promptly, and no later than </w:t>
      </w:r>
      <w:r w:rsidR="00A462CE">
        <w:rPr>
          <w:rFonts w:cs="Arial"/>
          <w:color w:val="000000"/>
        </w:rPr>
        <w:t xml:space="preserve"> within </w:t>
      </w:r>
      <w:r>
        <w:rPr>
          <w:rFonts w:cs="Arial"/>
          <w:color w:val="000000"/>
        </w:rPr>
        <w:t>five</w:t>
      </w:r>
      <w:r w:rsidRPr="000E3FB8">
        <w:rPr>
          <w:rFonts w:cs="Arial"/>
          <w:color w:val="000000"/>
        </w:rPr>
        <w:t xml:space="preserve"> (</w:t>
      </w:r>
      <w:r>
        <w:rPr>
          <w:rFonts w:cs="Arial"/>
          <w:color w:val="000000"/>
        </w:rPr>
        <w:t>5</w:t>
      </w:r>
      <w:r w:rsidRPr="000E3FB8">
        <w:rPr>
          <w:rFonts w:cs="Arial"/>
          <w:color w:val="000000"/>
        </w:rPr>
        <w:t>) business days, update its</w:t>
      </w:r>
      <w:r>
        <w:rPr>
          <w:rFonts w:cs="Arial"/>
          <w:color w:val="000000"/>
        </w:rPr>
        <w:t xml:space="preserve"> </w:t>
      </w:r>
      <w:r w:rsidRPr="000E3FB8">
        <w:rPr>
          <w:rFonts w:cs="Arial"/>
          <w:color w:val="000000"/>
        </w:rPr>
        <w:t>database and provide such updates to the Registry Services Provider.</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5.1</w:t>
      </w:r>
      <w:r w:rsidR="00CF3D38">
        <w:rPr>
          <w:rFonts w:cs="Arial"/>
          <w:color w:val="000000"/>
        </w:rPr>
        <w:t>2</w:t>
      </w:r>
      <w:r>
        <w:rPr>
          <w:rFonts w:cs="Arial"/>
          <w:color w:val="000000"/>
        </w:rPr>
        <w:t xml:space="preserve"> </w:t>
      </w:r>
      <w:r w:rsidRPr="000E3FB8">
        <w:rPr>
          <w:rFonts w:cs="Arial"/>
          <w:color w:val="000000"/>
        </w:rPr>
        <w:t>Business Dealings, Including with Registrant.</w:t>
      </w:r>
      <w:r>
        <w:rPr>
          <w:rFonts w:cs="Arial"/>
          <w:color w:val="000000"/>
        </w:rPr>
        <w:t xml:space="preserve"> </w:t>
      </w:r>
      <w:r w:rsidRPr="000E3FB8">
        <w:rPr>
          <w:rFonts w:cs="Arial"/>
          <w:color w:val="000000"/>
        </w:rPr>
        <w:t>Registrars must comply with the laws, rules and administrative regulations of</w:t>
      </w:r>
      <w:r>
        <w:rPr>
          <w:rFonts w:cs="Arial"/>
          <w:color w:val="000000"/>
        </w:rPr>
        <w:t xml:space="preserve"> </w:t>
      </w:r>
      <w:r w:rsidRPr="000E3FB8">
        <w:rPr>
          <w:rFonts w:cs="Arial"/>
          <w:color w:val="000000"/>
        </w:rPr>
        <w:t>the all relevant governmental agencies.</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5.1</w:t>
      </w:r>
      <w:r w:rsidR="00CF3D38">
        <w:rPr>
          <w:rFonts w:cs="Arial"/>
          <w:color w:val="000000"/>
        </w:rPr>
        <w:t>3</w:t>
      </w:r>
      <w:r>
        <w:rPr>
          <w:rFonts w:cs="Arial"/>
          <w:color w:val="000000"/>
        </w:rPr>
        <w:t xml:space="preserve"> TLDs</w:t>
      </w:r>
      <w:r w:rsidRPr="000E3FB8">
        <w:rPr>
          <w:rFonts w:cs="Arial"/>
          <w:color w:val="000000"/>
        </w:rPr>
        <w:t xml:space="preserve"> domain names shall be registered on a first come, first served basis</w:t>
      </w:r>
      <w:r w:rsidRPr="00CF6D7D">
        <w:rPr>
          <w:rFonts w:ascii="Arial" w:hAnsi="Arial" w:cs="Arial"/>
        </w:rPr>
        <w:t xml:space="preserve"> </w:t>
      </w:r>
      <w:r w:rsidRPr="000F5601">
        <w:rPr>
          <w:rFonts w:cs="Arial"/>
        </w:rPr>
        <w:t>outside of</w:t>
      </w:r>
      <w:r>
        <w:rPr>
          <w:rFonts w:cs="Arial"/>
        </w:rPr>
        <w:t xml:space="preserve"> pre-registration, auctions,</w:t>
      </w:r>
      <w:r w:rsidRPr="000F5601">
        <w:rPr>
          <w:rFonts w:cs="Arial"/>
        </w:rPr>
        <w:t xml:space="preserve"> sunrise and landrush phases.</w:t>
      </w:r>
      <w:r w:rsidR="00794BD5" w:rsidRPr="00BF29E2" w:rsidDel="00794BD5">
        <w:rPr>
          <w:rFonts w:cs="Arial"/>
          <w:color w:val="000000"/>
        </w:rPr>
        <w:t xml:space="preserve"> </w:t>
      </w:r>
    </w:p>
    <w:p w:rsidR="00CF3D38" w:rsidRDefault="00CF3D38"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5.1</w:t>
      </w:r>
      <w:r w:rsidR="00CF3D38">
        <w:rPr>
          <w:rFonts w:cs="Arial"/>
          <w:color w:val="000000"/>
        </w:rPr>
        <w:t>4</w:t>
      </w:r>
      <w:r>
        <w:rPr>
          <w:rFonts w:cs="Arial"/>
          <w:color w:val="000000"/>
        </w:rPr>
        <w:t xml:space="preserve"> </w:t>
      </w:r>
      <w:r w:rsidRPr="000E3FB8">
        <w:rPr>
          <w:rFonts w:cs="Arial"/>
          <w:color w:val="000000"/>
        </w:rPr>
        <w:t>Registrar shall require all Registrants to enter into an electronic or written</w:t>
      </w:r>
      <w:r>
        <w:rPr>
          <w:rFonts w:cs="Arial"/>
          <w:color w:val="000000"/>
        </w:rPr>
        <w:t xml:space="preserve"> </w:t>
      </w:r>
      <w:r w:rsidRPr="000E3FB8">
        <w:rPr>
          <w:rFonts w:cs="Arial"/>
          <w:color w:val="000000"/>
        </w:rPr>
        <w:t>registration agreement with Registrar</w:t>
      </w:r>
      <w:r>
        <w:rPr>
          <w:rFonts w:cs="Arial"/>
          <w:color w:val="000000"/>
        </w:rPr>
        <w:t>.</w:t>
      </w:r>
      <w:r w:rsidRPr="000E3FB8">
        <w:rPr>
          <w:rFonts w:cs="Arial"/>
          <w:color w:val="000000"/>
        </w:rPr>
        <w:t xml:space="preserve"> </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5.1</w:t>
      </w:r>
      <w:r w:rsidR="00CF3D38">
        <w:rPr>
          <w:rFonts w:cs="Arial"/>
          <w:color w:val="000000"/>
        </w:rPr>
        <w:t>5</w:t>
      </w:r>
      <w:r w:rsidRPr="000E3FB8">
        <w:rPr>
          <w:rFonts w:cs="Arial"/>
          <w:color w:val="000000"/>
        </w:rPr>
        <w:t xml:space="preserve"> The Registrant shall provide to Registrar accurate and reliable contact</w:t>
      </w:r>
      <w:r>
        <w:rPr>
          <w:rFonts w:cs="Arial"/>
          <w:color w:val="000000"/>
        </w:rPr>
        <w:t xml:space="preserve"> </w:t>
      </w:r>
      <w:r w:rsidRPr="000E3FB8">
        <w:rPr>
          <w:rFonts w:cs="Arial"/>
          <w:color w:val="000000"/>
        </w:rPr>
        <w:t>details and promptly correct and update them during the term of the</w:t>
      </w:r>
      <w:r>
        <w:rPr>
          <w:rFonts w:cs="Arial"/>
          <w:color w:val="000000"/>
        </w:rPr>
        <w:t xml:space="preserve"> </w:t>
      </w:r>
      <w:r w:rsidRPr="000E3FB8">
        <w:rPr>
          <w:rFonts w:cs="Arial"/>
          <w:color w:val="000000"/>
        </w:rPr>
        <w:t>Registered Name registration, including: the full name, postal</w:t>
      </w:r>
      <w:r>
        <w:rPr>
          <w:rFonts w:cs="Arial"/>
          <w:color w:val="000000"/>
        </w:rPr>
        <w:t xml:space="preserve"> </w:t>
      </w:r>
      <w:r w:rsidRPr="000E3FB8">
        <w:rPr>
          <w:rFonts w:cs="Arial"/>
          <w:color w:val="000000"/>
        </w:rPr>
        <w:t>address, email address, voice telephone number, and fax number if</w:t>
      </w:r>
      <w:r>
        <w:rPr>
          <w:rFonts w:cs="Arial"/>
          <w:color w:val="000000"/>
        </w:rPr>
        <w:t xml:space="preserve"> </w:t>
      </w:r>
      <w:r w:rsidRPr="000E3FB8">
        <w:rPr>
          <w:rFonts w:cs="Arial"/>
          <w:color w:val="000000"/>
        </w:rPr>
        <w:t>available of the Registrant; name of authorized person for contact</w:t>
      </w:r>
      <w:r>
        <w:rPr>
          <w:rFonts w:cs="Arial"/>
          <w:color w:val="000000"/>
        </w:rPr>
        <w:t xml:space="preserve"> </w:t>
      </w:r>
      <w:r w:rsidRPr="000E3FB8">
        <w:rPr>
          <w:rFonts w:cs="Arial"/>
          <w:color w:val="000000"/>
        </w:rPr>
        <w:t>purposes in the case of a Registrant that is an organization,</w:t>
      </w:r>
      <w:r>
        <w:rPr>
          <w:rFonts w:cs="Arial"/>
          <w:color w:val="000000"/>
        </w:rPr>
        <w:t xml:space="preserve"> </w:t>
      </w:r>
      <w:r w:rsidRPr="000E3FB8">
        <w:rPr>
          <w:rFonts w:cs="Arial"/>
          <w:color w:val="000000"/>
        </w:rPr>
        <w:t>association, or corporation; and the data elements listed in Section</w:t>
      </w:r>
      <w:r>
        <w:rPr>
          <w:rFonts w:cs="Arial"/>
          <w:color w:val="000000"/>
        </w:rPr>
        <w:t xml:space="preserve"> </w:t>
      </w:r>
      <w:r w:rsidR="003D63C3">
        <w:rPr>
          <w:rFonts w:cs="Arial"/>
          <w:color w:val="000000"/>
        </w:rPr>
        <w:t>5.</w:t>
      </w:r>
      <w:r w:rsidR="0034476D">
        <w:rPr>
          <w:rFonts w:cs="Arial"/>
          <w:color w:val="000000"/>
        </w:rPr>
        <w:t>10</w:t>
      </w:r>
      <w:r w:rsidRPr="00794BD5">
        <w:rPr>
          <w:rFonts w:cs="Arial"/>
          <w:color w:val="000000"/>
        </w:rPr>
        <w:t>.</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ascii="Cambria" w:eastAsia="Cambria" w:hAnsi="Cambria" w:cs="Cambria"/>
        </w:rPr>
      </w:pPr>
      <w:r>
        <w:rPr>
          <w:rFonts w:cs="Arial"/>
          <w:color w:val="000000"/>
        </w:rPr>
        <w:t>5.1</w:t>
      </w:r>
      <w:r w:rsidR="00CF3D38">
        <w:rPr>
          <w:rFonts w:cs="Arial"/>
          <w:color w:val="000000"/>
        </w:rPr>
        <w:t>6</w:t>
      </w:r>
      <w:r>
        <w:rPr>
          <w:rFonts w:cs="Arial"/>
          <w:color w:val="000000"/>
        </w:rPr>
        <w:t xml:space="preserve"> </w:t>
      </w:r>
      <w:r w:rsidRPr="000E3FB8">
        <w:rPr>
          <w:rFonts w:cs="Arial"/>
          <w:color w:val="000000"/>
        </w:rPr>
        <w:t>A Registrant's provision of inaccurate or unreliable information, or its</w:t>
      </w:r>
      <w:r>
        <w:rPr>
          <w:rFonts w:cs="Arial"/>
          <w:color w:val="000000"/>
        </w:rPr>
        <w:t xml:space="preserve"> </w:t>
      </w:r>
      <w:r w:rsidRPr="000E3FB8">
        <w:rPr>
          <w:rFonts w:cs="Arial"/>
          <w:color w:val="000000"/>
        </w:rPr>
        <w:t>failure promptly to update information provided to Registrar, shall</w:t>
      </w:r>
      <w:r>
        <w:rPr>
          <w:rFonts w:cs="Arial"/>
          <w:color w:val="000000"/>
        </w:rPr>
        <w:t xml:space="preserve"> </w:t>
      </w:r>
      <w:r w:rsidRPr="000E3FB8">
        <w:rPr>
          <w:rFonts w:cs="Arial"/>
          <w:color w:val="000000"/>
        </w:rPr>
        <w:t>constitute a material breach of the Registrant’s Registration</w:t>
      </w:r>
      <w:r>
        <w:rPr>
          <w:rFonts w:cs="Arial"/>
          <w:color w:val="000000"/>
        </w:rPr>
        <w:t xml:space="preserve"> </w:t>
      </w:r>
      <w:r w:rsidRPr="000E3FB8">
        <w:rPr>
          <w:rFonts w:cs="Arial"/>
          <w:color w:val="000000"/>
        </w:rPr>
        <w:t>Agreement with Registrar and be a basis for cancellation of the</w:t>
      </w:r>
      <w:r>
        <w:rPr>
          <w:rFonts w:cs="Arial"/>
          <w:color w:val="000000"/>
        </w:rPr>
        <w:t xml:space="preserve"> </w:t>
      </w:r>
      <w:r w:rsidRPr="000E3FB8">
        <w:rPr>
          <w:rFonts w:cs="Arial"/>
          <w:color w:val="000000"/>
        </w:rPr>
        <w:t>Registered Name registration.</w:t>
      </w:r>
      <w:r w:rsidRPr="00D9740D">
        <w:rPr>
          <w:rFonts w:ascii="Cambria" w:eastAsia="Cambria" w:hAnsi="Cambria" w:cs="Cambria"/>
        </w:rPr>
        <w:t xml:space="preserve"> </w:t>
      </w:r>
    </w:p>
    <w:p w:rsidR="00BB7F76" w:rsidRDefault="00BB7F76" w:rsidP="00BB7F76">
      <w:pPr>
        <w:autoSpaceDE w:val="0"/>
        <w:autoSpaceDN w:val="0"/>
        <w:adjustRightInd w:val="0"/>
        <w:rPr>
          <w:rFonts w:ascii="Cambria" w:eastAsia="Cambria" w:hAnsi="Cambria" w:cs="Cambria"/>
        </w:rPr>
      </w:pPr>
    </w:p>
    <w:p w:rsidR="00BB7F76" w:rsidRPr="000E3FB8" w:rsidRDefault="00BB7F76" w:rsidP="00BB7F76">
      <w:pPr>
        <w:autoSpaceDE w:val="0"/>
        <w:autoSpaceDN w:val="0"/>
        <w:adjustRightInd w:val="0"/>
        <w:rPr>
          <w:rFonts w:cs="Arial"/>
          <w:color w:val="000000"/>
        </w:rPr>
      </w:pPr>
      <w:r>
        <w:rPr>
          <w:rFonts w:cs="Arial"/>
          <w:color w:val="000000"/>
        </w:rPr>
        <w:t>5.1</w:t>
      </w:r>
      <w:r w:rsidR="00CF3D38">
        <w:rPr>
          <w:rFonts w:cs="Arial"/>
          <w:color w:val="000000"/>
        </w:rPr>
        <w:t>7</w:t>
      </w:r>
      <w:r>
        <w:rPr>
          <w:rFonts w:cs="Arial"/>
          <w:color w:val="000000"/>
        </w:rPr>
        <w:t xml:space="preserve"> </w:t>
      </w:r>
      <w:r w:rsidRPr="000E3FB8">
        <w:rPr>
          <w:rFonts w:cs="Arial"/>
          <w:color w:val="000000"/>
        </w:rPr>
        <w:t>Registrar shall accept written complaints from third parties regarding</w:t>
      </w:r>
      <w:r>
        <w:rPr>
          <w:rFonts w:cs="Arial"/>
          <w:color w:val="000000"/>
        </w:rPr>
        <w:t xml:space="preserve"> </w:t>
      </w:r>
      <w:r w:rsidRPr="000E3FB8">
        <w:rPr>
          <w:rFonts w:cs="Arial"/>
          <w:color w:val="000000"/>
        </w:rPr>
        <w:t xml:space="preserve">false and/or inaccurate Whois data of Registrants and follow </w:t>
      </w:r>
      <w:r>
        <w:rPr>
          <w:rFonts w:cs="Arial"/>
          <w:color w:val="000000"/>
        </w:rPr>
        <w:t xml:space="preserve">- reasonable </w:t>
      </w:r>
      <w:r w:rsidRPr="000E3FB8">
        <w:rPr>
          <w:rFonts w:cs="Arial"/>
          <w:color w:val="000000"/>
        </w:rPr>
        <w:t>policies published by</w:t>
      </w:r>
      <w:r>
        <w:rPr>
          <w:rFonts w:cs="Arial"/>
          <w:color w:val="000000"/>
        </w:rPr>
        <w:t xml:space="preserve"> RO </w:t>
      </w:r>
      <w:r w:rsidRPr="000E3FB8">
        <w:rPr>
          <w:rFonts w:cs="Arial"/>
          <w:color w:val="000000"/>
        </w:rPr>
        <w:t>from time to time with respect</w:t>
      </w:r>
      <w:r>
        <w:rPr>
          <w:rFonts w:cs="Arial"/>
          <w:color w:val="000000"/>
        </w:rPr>
        <w:t xml:space="preserve"> </w:t>
      </w:r>
      <w:r w:rsidRPr="000E3FB8">
        <w:rPr>
          <w:rFonts w:cs="Arial"/>
          <w:color w:val="000000"/>
        </w:rPr>
        <w:t>to such complaints.</w:t>
      </w:r>
    </w:p>
    <w:p w:rsidR="00BB7F76" w:rsidRDefault="00BB7F76" w:rsidP="00BB7F76">
      <w:pPr>
        <w:autoSpaceDE w:val="0"/>
        <w:autoSpaceDN w:val="0"/>
        <w:adjustRightInd w:val="0"/>
        <w:rPr>
          <w:rFonts w:cs="Arial"/>
          <w:color w:val="000000"/>
        </w:rPr>
      </w:pPr>
    </w:p>
    <w:p w:rsidR="00BB7F76" w:rsidRPr="00E0477C" w:rsidRDefault="00BB7F76" w:rsidP="00BB7F76">
      <w:r>
        <w:t>5</w:t>
      </w:r>
      <w:r w:rsidRPr="000F5601">
        <w:t>.</w:t>
      </w:r>
      <w:r>
        <w:t>1</w:t>
      </w:r>
      <w:r w:rsidR="00CF3D38">
        <w:t>8</w:t>
      </w:r>
      <w:r w:rsidRPr="000F5601">
        <w:t xml:space="preserve"> </w:t>
      </w:r>
      <w:r w:rsidR="005C4738" w:rsidRPr="005C4738">
        <w:rPr>
          <w:b/>
        </w:rPr>
        <w:t>Time</w:t>
      </w:r>
      <w:r w:rsidRPr="000F5601">
        <w:t>. In the event of any dispute concerning the time of the entry of a domain name registration into the Registry database, the time shown in the Registry records shall control.</w:t>
      </w:r>
    </w:p>
    <w:p w:rsidR="00BB7F76" w:rsidRPr="000E3FB8" w:rsidRDefault="00BB7F76" w:rsidP="00BB7F76">
      <w:pPr>
        <w:autoSpaceDE w:val="0"/>
        <w:autoSpaceDN w:val="0"/>
        <w:adjustRightInd w:val="0"/>
        <w:rPr>
          <w:rFonts w:cs="Arial"/>
          <w:b/>
          <w:bCs/>
          <w:color w:val="000000"/>
        </w:rPr>
      </w:pPr>
    </w:p>
    <w:p w:rsidR="00BB7F76" w:rsidRPr="000E3FB8" w:rsidRDefault="00BB7F76" w:rsidP="00BB7F76">
      <w:pPr>
        <w:autoSpaceDE w:val="0"/>
        <w:autoSpaceDN w:val="0"/>
        <w:adjustRightInd w:val="0"/>
        <w:rPr>
          <w:rFonts w:cs="Arial"/>
          <w:b/>
          <w:bCs/>
          <w:color w:val="000000"/>
        </w:rPr>
      </w:pPr>
      <w:r>
        <w:rPr>
          <w:rFonts w:cs="Arial"/>
          <w:b/>
          <w:bCs/>
          <w:color w:val="000000"/>
        </w:rPr>
        <w:t>6</w:t>
      </w:r>
      <w:r w:rsidRPr="000E3FB8">
        <w:rPr>
          <w:rFonts w:cs="Arial"/>
          <w:b/>
          <w:bCs/>
          <w:color w:val="000000"/>
        </w:rPr>
        <w:t>. REGISTRY POLICIES AND PROCEDURES FOR ESTABLISHMENT OR REVISION</w:t>
      </w:r>
      <w:r>
        <w:rPr>
          <w:rFonts w:cs="Arial"/>
          <w:b/>
          <w:bCs/>
          <w:color w:val="000000"/>
        </w:rPr>
        <w:t xml:space="preserve"> </w:t>
      </w:r>
      <w:r w:rsidRPr="000E3FB8">
        <w:rPr>
          <w:rFonts w:cs="Arial"/>
          <w:b/>
          <w:bCs/>
          <w:color w:val="000000"/>
        </w:rPr>
        <w:t>OF SPECIFICATIONS AND POLICIES.</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6</w:t>
      </w:r>
      <w:r w:rsidRPr="000E3FB8">
        <w:rPr>
          <w:rFonts w:cs="Arial"/>
          <w:color w:val="000000"/>
        </w:rPr>
        <w:t xml:space="preserve">.1 </w:t>
      </w:r>
      <w:r w:rsidRPr="000F5601">
        <w:rPr>
          <w:rFonts w:cs="Arial"/>
          <w:b/>
          <w:color w:val="000000"/>
        </w:rPr>
        <w:t>Domain-Name Dispute Resolution</w:t>
      </w:r>
      <w:r w:rsidRPr="000E3FB8">
        <w:rPr>
          <w:rFonts w:cs="Arial"/>
          <w:color w:val="000000"/>
        </w:rPr>
        <w:t>. During the Term of this Agreement,</w:t>
      </w:r>
      <w:r>
        <w:rPr>
          <w:rFonts w:cs="Arial"/>
          <w:color w:val="000000"/>
        </w:rPr>
        <w:t xml:space="preserve"> </w:t>
      </w:r>
      <w:r w:rsidRPr="000E3FB8">
        <w:rPr>
          <w:rFonts w:cs="Arial"/>
          <w:color w:val="000000"/>
        </w:rPr>
        <w:t>Registrar shall have in place a policy and procedures for resolution of disputes concerning</w:t>
      </w:r>
      <w:r>
        <w:rPr>
          <w:rFonts w:cs="Arial"/>
          <w:color w:val="000000"/>
        </w:rPr>
        <w:t xml:space="preserve"> </w:t>
      </w:r>
      <w:r w:rsidRPr="000E3FB8">
        <w:rPr>
          <w:rFonts w:cs="Arial"/>
          <w:color w:val="000000"/>
        </w:rPr>
        <w:t xml:space="preserve">Registered Names in accordance </w:t>
      </w:r>
      <w:r w:rsidRPr="000E3FB8">
        <w:rPr>
          <w:rFonts w:cs="Arial"/>
          <w:color w:val="000000"/>
        </w:rPr>
        <w:lastRenderedPageBreak/>
        <w:t>with the ICANN Uniform Domain Name Dispute Resolution</w:t>
      </w:r>
      <w:r>
        <w:rPr>
          <w:rFonts w:cs="Arial"/>
          <w:color w:val="000000"/>
        </w:rPr>
        <w:t xml:space="preserve"> </w:t>
      </w:r>
      <w:r w:rsidRPr="000E3FB8">
        <w:rPr>
          <w:rFonts w:cs="Arial"/>
          <w:color w:val="000000"/>
        </w:rPr>
        <w:t>Policy</w:t>
      </w:r>
      <w:r>
        <w:rPr>
          <w:rFonts w:cs="Arial"/>
          <w:color w:val="000000"/>
        </w:rPr>
        <w:t xml:space="preserve"> and the </w:t>
      </w:r>
      <w:r w:rsidRPr="00F90D25">
        <w:t>Uniform Rapid Suspension System (“</w:t>
      </w:r>
      <w:r w:rsidRPr="00F90D25">
        <w:rPr>
          <w:color w:val="000000"/>
          <w:lang w:eastAsia="en-GB"/>
        </w:rPr>
        <w:t>URS”)</w:t>
      </w:r>
      <w:r w:rsidRPr="000E3FB8">
        <w:rPr>
          <w:rFonts w:cs="Arial"/>
          <w:color w:val="000000"/>
        </w:rPr>
        <w:t xml:space="preserve"> as set forth on</w:t>
      </w:r>
      <w:r>
        <w:rPr>
          <w:rFonts w:cs="Arial"/>
          <w:color w:val="000000"/>
        </w:rPr>
        <w:t xml:space="preserve"> the ICANN website and or</w:t>
      </w:r>
      <w:r w:rsidRPr="000E3FB8">
        <w:rPr>
          <w:rFonts w:cs="Arial"/>
          <w:color w:val="000000"/>
        </w:rPr>
        <w:t xml:space="preserve"> </w:t>
      </w:r>
      <w:r>
        <w:rPr>
          <w:rFonts w:cs="Arial"/>
          <w:color w:val="000000"/>
        </w:rPr>
        <w:t>RO</w:t>
      </w:r>
      <w:r w:rsidRPr="000E3FB8">
        <w:rPr>
          <w:rFonts w:cs="Arial"/>
          <w:color w:val="000000"/>
        </w:rPr>
        <w:t xml:space="preserve">’s </w:t>
      </w:r>
      <w:r>
        <w:rPr>
          <w:rFonts w:cs="Arial"/>
          <w:color w:val="000000"/>
        </w:rPr>
        <w:t>website(s)</w:t>
      </w:r>
      <w:r w:rsidRPr="000E3FB8">
        <w:rPr>
          <w:rFonts w:cs="Arial"/>
          <w:color w:val="000000"/>
        </w:rPr>
        <w:t xml:space="preserve">(or such other URL as </w:t>
      </w:r>
      <w:r>
        <w:rPr>
          <w:rFonts w:cs="Arial"/>
          <w:color w:val="000000"/>
        </w:rPr>
        <w:t>RO</w:t>
      </w:r>
      <w:r w:rsidRPr="000E3FB8">
        <w:rPr>
          <w:rFonts w:cs="Arial"/>
          <w:color w:val="000000"/>
        </w:rPr>
        <w:t xml:space="preserve"> may</w:t>
      </w:r>
      <w:r>
        <w:rPr>
          <w:rFonts w:cs="Arial"/>
          <w:color w:val="000000"/>
        </w:rPr>
        <w:t xml:space="preserve"> </w:t>
      </w:r>
      <w:r w:rsidRPr="000E3FB8">
        <w:rPr>
          <w:rFonts w:cs="Arial"/>
          <w:color w:val="000000"/>
        </w:rPr>
        <w:t>designate), as amended from time to time (“Dispute Policy”).</w:t>
      </w:r>
    </w:p>
    <w:p w:rsidR="00BB7F76" w:rsidRDefault="00BB7F76" w:rsidP="00BB7F76">
      <w:pPr>
        <w:autoSpaceDE w:val="0"/>
        <w:autoSpaceDN w:val="0"/>
        <w:adjustRightInd w:val="0"/>
        <w:rPr>
          <w:rFonts w:cs="Arial"/>
          <w:color w:val="000000"/>
        </w:rPr>
      </w:pPr>
    </w:p>
    <w:p w:rsidR="00BB7F76" w:rsidRDefault="00BB7F76" w:rsidP="00BB7F76">
      <w:pPr>
        <w:pStyle w:val="Default"/>
        <w:rPr>
          <w:rFonts w:asciiTheme="minorHAnsi" w:hAnsiTheme="minorHAnsi" w:cs="Arial"/>
          <w:sz w:val="22"/>
          <w:szCs w:val="22"/>
        </w:rPr>
      </w:pPr>
      <w:r>
        <w:rPr>
          <w:rFonts w:asciiTheme="minorHAnsi" w:hAnsiTheme="minorHAnsi" w:cs="Arial"/>
          <w:sz w:val="22"/>
          <w:szCs w:val="22"/>
        </w:rPr>
        <w:t>6.2 In particular in relation to URS:</w:t>
      </w:r>
    </w:p>
    <w:p w:rsidR="00BB7F76" w:rsidRDefault="00BB7F76" w:rsidP="00BB7F76">
      <w:pPr>
        <w:pStyle w:val="Default"/>
        <w:rPr>
          <w:rFonts w:asciiTheme="minorHAnsi" w:hAnsiTheme="minorHAnsi" w:cs="Arial"/>
          <w:sz w:val="22"/>
          <w:szCs w:val="22"/>
        </w:rPr>
      </w:pPr>
    </w:p>
    <w:p w:rsidR="00BB7F76" w:rsidRDefault="00BB7F76" w:rsidP="00BB7F76">
      <w:pPr>
        <w:pStyle w:val="Default"/>
        <w:ind w:left="720"/>
        <w:rPr>
          <w:rFonts w:asciiTheme="minorHAnsi" w:hAnsiTheme="minorHAnsi"/>
          <w:sz w:val="22"/>
          <w:szCs w:val="22"/>
        </w:rPr>
      </w:pPr>
      <w:r w:rsidRPr="00120A4A">
        <w:rPr>
          <w:rFonts w:asciiTheme="minorHAnsi" w:hAnsiTheme="minorHAnsi"/>
          <w:sz w:val="22"/>
          <w:szCs w:val="22"/>
        </w:rPr>
        <w:t>6.2. 1 Registrar MUST accept and process payments for the renewal of a domain name by a URS Complainant in cases where the URS Complainant prevailed and</w:t>
      </w:r>
    </w:p>
    <w:p w:rsidR="00BB7F76" w:rsidRDefault="00BB7F76" w:rsidP="00BB7F76">
      <w:pPr>
        <w:pStyle w:val="Default"/>
        <w:ind w:left="720"/>
        <w:rPr>
          <w:rFonts w:asciiTheme="minorHAnsi" w:hAnsiTheme="minorHAnsi"/>
          <w:sz w:val="22"/>
          <w:szCs w:val="22"/>
        </w:rPr>
      </w:pPr>
      <w:r w:rsidRPr="00120A4A">
        <w:rPr>
          <w:rFonts w:asciiTheme="minorHAnsi" w:hAnsiTheme="minorHAnsi"/>
          <w:sz w:val="22"/>
          <w:szCs w:val="22"/>
        </w:rPr>
        <w:t xml:space="preserve">6.2.2 Registrar MUST NOT renew a domain name to </w:t>
      </w:r>
      <w:r w:rsidR="00076C7A">
        <w:rPr>
          <w:rFonts w:asciiTheme="minorHAnsi" w:hAnsiTheme="minorHAnsi"/>
          <w:sz w:val="22"/>
          <w:szCs w:val="22"/>
        </w:rPr>
        <w:t xml:space="preserve">such </w:t>
      </w:r>
      <w:r w:rsidRPr="00120A4A">
        <w:rPr>
          <w:rFonts w:asciiTheme="minorHAnsi" w:hAnsiTheme="minorHAnsi"/>
          <w:sz w:val="22"/>
          <w:szCs w:val="22"/>
        </w:rPr>
        <w:t>a URS Complainant for longer than one year.</w:t>
      </w:r>
    </w:p>
    <w:p w:rsidR="00BB7F76" w:rsidRPr="00B85334"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6</w:t>
      </w:r>
      <w:r w:rsidRPr="000E3FB8">
        <w:rPr>
          <w:rFonts w:cs="Arial"/>
          <w:color w:val="000000"/>
        </w:rPr>
        <w:t>.</w:t>
      </w:r>
      <w:r>
        <w:rPr>
          <w:rFonts w:cs="Arial"/>
          <w:color w:val="000000"/>
        </w:rPr>
        <w:t>3</w:t>
      </w:r>
      <w:r w:rsidRPr="000E3FB8">
        <w:rPr>
          <w:rFonts w:cs="Arial"/>
          <w:color w:val="000000"/>
        </w:rPr>
        <w:t xml:space="preserve"> Registrar</w:t>
      </w:r>
      <w:r>
        <w:rPr>
          <w:rFonts w:cs="Arial"/>
          <w:color w:val="000000"/>
        </w:rPr>
        <w:t xml:space="preserve">’s </w:t>
      </w:r>
      <w:r w:rsidRPr="000E3FB8">
        <w:rPr>
          <w:rFonts w:cs="Arial"/>
          <w:color w:val="000000"/>
        </w:rPr>
        <w:t>Ongoing Obligation to Comply With New or Revised Specifications and</w:t>
      </w:r>
      <w:r>
        <w:rPr>
          <w:rFonts w:cs="Arial"/>
          <w:color w:val="000000"/>
        </w:rPr>
        <w:t xml:space="preserve"> </w:t>
      </w:r>
      <w:r w:rsidRPr="000E3FB8">
        <w:rPr>
          <w:rFonts w:cs="Arial"/>
          <w:color w:val="000000"/>
        </w:rPr>
        <w:t>Policies.</w:t>
      </w:r>
    </w:p>
    <w:p w:rsidR="00BB7F76" w:rsidRPr="000E3FB8" w:rsidRDefault="00BB7F76" w:rsidP="00BB7F76">
      <w:pPr>
        <w:autoSpaceDE w:val="0"/>
        <w:autoSpaceDN w:val="0"/>
        <w:adjustRightInd w:val="0"/>
        <w:rPr>
          <w:rFonts w:cs="Arial"/>
          <w:color w:val="000000"/>
        </w:rPr>
      </w:pPr>
      <w:r>
        <w:rPr>
          <w:rFonts w:cs="Arial"/>
          <w:color w:val="000000"/>
        </w:rPr>
        <w:t>RO has the rights to amend this Agreement subject to material changes being approved by ICANN and at least ninety (90) calendar days email notice of any revisions before any such revisions become binding upon Registrar; however the Registrar reserves the right to accept the revised terms with less notice.</w:t>
      </w:r>
    </w:p>
    <w:p w:rsidR="00BB7F76"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 xml:space="preserve">6.4 </w:t>
      </w:r>
      <w:r w:rsidRPr="000E3FB8">
        <w:rPr>
          <w:rFonts w:cs="Arial"/>
          <w:color w:val="000000"/>
        </w:rPr>
        <w:t>During the Term of this Agreement, Registrar shall comply with the</w:t>
      </w:r>
      <w:r>
        <w:rPr>
          <w:rFonts w:cs="Arial"/>
          <w:color w:val="000000"/>
        </w:rPr>
        <w:t xml:space="preserve"> </w:t>
      </w:r>
      <w:r w:rsidRPr="000E3FB8">
        <w:rPr>
          <w:rFonts w:cs="Arial"/>
          <w:color w:val="000000"/>
        </w:rPr>
        <w:t>terms of this Agreement and with all</w:t>
      </w:r>
      <w:r>
        <w:rPr>
          <w:rFonts w:cs="Arial"/>
          <w:color w:val="000000"/>
        </w:rPr>
        <w:t xml:space="preserve"> agreed</w:t>
      </w:r>
      <w:r w:rsidRPr="000E3FB8">
        <w:rPr>
          <w:rFonts w:cs="Arial"/>
          <w:color w:val="000000"/>
        </w:rPr>
        <w:t xml:space="preserve"> new or revised terms of its Registrar Agreement with CentralNic.</w:t>
      </w:r>
      <w:r>
        <w:rPr>
          <w:rFonts w:cs="Arial"/>
          <w:color w:val="000000"/>
        </w:rPr>
        <w:t xml:space="preserve"> </w:t>
      </w:r>
    </w:p>
    <w:p w:rsidR="00BB7F76"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6.5 RO has the rights to amend this Agreement subject to material changes being approved by ICANN and at least ninety (90) days email notice of any revisions before any such revisions become binding upon Registrar;</w:t>
      </w:r>
      <w:r w:rsidRPr="00C31A7B">
        <w:rPr>
          <w:rFonts w:cs="Arial"/>
          <w:color w:val="000000"/>
        </w:rPr>
        <w:t xml:space="preserve"> </w:t>
      </w:r>
      <w:r>
        <w:rPr>
          <w:rFonts w:cs="Arial"/>
          <w:color w:val="000000"/>
        </w:rPr>
        <w:t>however the Registrar reserves the right to accept the revised terms with less notice.</w:t>
      </w:r>
    </w:p>
    <w:p w:rsidR="00BB7F76"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6</w:t>
      </w:r>
      <w:r w:rsidRPr="000E3FB8">
        <w:rPr>
          <w:rFonts w:cs="Arial"/>
          <w:color w:val="000000"/>
        </w:rPr>
        <w:t>.</w:t>
      </w:r>
      <w:r>
        <w:rPr>
          <w:rFonts w:cs="Arial"/>
          <w:color w:val="000000"/>
        </w:rPr>
        <w:t>6</w:t>
      </w:r>
      <w:r w:rsidRPr="000E3FB8">
        <w:rPr>
          <w:rFonts w:cs="Arial"/>
          <w:color w:val="000000"/>
        </w:rPr>
        <w:t xml:space="preserve"> For all purposes under this Agreement, the policies specifically</w:t>
      </w:r>
      <w:r>
        <w:rPr>
          <w:rFonts w:cs="Arial"/>
          <w:color w:val="000000"/>
        </w:rPr>
        <w:t xml:space="preserve"> </w:t>
      </w:r>
      <w:r w:rsidRPr="000E3FB8">
        <w:rPr>
          <w:rFonts w:cs="Arial"/>
          <w:color w:val="000000"/>
        </w:rPr>
        <w:t xml:space="preserve">identified by </w:t>
      </w:r>
      <w:r>
        <w:rPr>
          <w:rFonts w:cs="Arial"/>
          <w:color w:val="000000"/>
        </w:rPr>
        <w:t xml:space="preserve">RO on the CentralNic Console </w:t>
      </w:r>
      <w:r w:rsidR="00EA173B">
        <w:rPr>
          <w:rFonts w:cs="Arial"/>
          <w:color w:val="000000"/>
        </w:rPr>
        <w:t xml:space="preserve">and annexed hereto as </w:t>
      </w:r>
      <w:r w:rsidR="005C4738" w:rsidRPr="005C4738">
        <w:rPr>
          <w:rFonts w:cs="Arial"/>
          <w:b/>
          <w:color w:val="000000"/>
        </w:rPr>
        <w:t>SCHEDULE A</w:t>
      </w:r>
      <w:r w:rsidR="00EA173B">
        <w:rPr>
          <w:rFonts w:cs="Arial"/>
          <w:color w:val="000000"/>
        </w:rPr>
        <w:t xml:space="preserve"> </w:t>
      </w:r>
      <w:r w:rsidR="00076C7A">
        <w:rPr>
          <w:rFonts w:cs="Arial"/>
          <w:color w:val="000000"/>
        </w:rPr>
        <w:t xml:space="preserve">as of </w:t>
      </w:r>
      <w:r w:rsidRPr="000E3FB8">
        <w:rPr>
          <w:rFonts w:cs="Arial"/>
          <w:color w:val="000000"/>
        </w:rPr>
        <w:t>the date of this</w:t>
      </w:r>
      <w:r>
        <w:rPr>
          <w:rFonts w:cs="Arial"/>
          <w:color w:val="000000"/>
        </w:rPr>
        <w:t xml:space="preserve"> </w:t>
      </w:r>
      <w:r w:rsidRPr="000E3FB8">
        <w:rPr>
          <w:rFonts w:cs="Arial"/>
          <w:color w:val="000000"/>
        </w:rPr>
        <w:t xml:space="preserve">Agreement as having been adopted by </w:t>
      </w:r>
      <w:r>
        <w:rPr>
          <w:rFonts w:cs="Arial"/>
          <w:color w:val="000000"/>
        </w:rPr>
        <w:t>RO</w:t>
      </w:r>
      <w:r w:rsidRPr="000E3FB8">
        <w:rPr>
          <w:rFonts w:cs="Arial"/>
          <w:color w:val="000000"/>
        </w:rPr>
        <w:t xml:space="preserve"> before the date of this Agreement shall be treated in the same manner and have the same effect as</w:t>
      </w:r>
      <w:r>
        <w:rPr>
          <w:rFonts w:cs="Arial"/>
          <w:color w:val="000000"/>
        </w:rPr>
        <w:t xml:space="preserve"> </w:t>
      </w:r>
      <w:r w:rsidRPr="000E3FB8">
        <w:rPr>
          <w:rFonts w:cs="Arial"/>
          <w:color w:val="000000"/>
        </w:rPr>
        <w:t>"</w:t>
      </w:r>
      <w:r>
        <w:rPr>
          <w:rFonts w:cs="Arial"/>
          <w:color w:val="000000"/>
        </w:rPr>
        <w:t>Registry</w:t>
      </w:r>
      <w:r w:rsidRPr="000E3FB8">
        <w:rPr>
          <w:rFonts w:cs="Arial"/>
          <w:color w:val="000000"/>
        </w:rPr>
        <w:t xml:space="preserve"> Policies". Such </w:t>
      </w:r>
      <w:r>
        <w:rPr>
          <w:rFonts w:cs="Arial"/>
          <w:color w:val="000000"/>
        </w:rPr>
        <w:t>RO</w:t>
      </w:r>
      <w:r w:rsidRPr="000E3FB8">
        <w:rPr>
          <w:rFonts w:cs="Arial"/>
          <w:color w:val="000000"/>
        </w:rPr>
        <w:t xml:space="preserve"> Policies are hereby incorporated by reference and shall</w:t>
      </w:r>
      <w:r>
        <w:rPr>
          <w:rFonts w:cs="Arial"/>
          <w:color w:val="000000"/>
        </w:rPr>
        <w:t xml:space="preserve"> </w:t>
      </w:r>
      <w:r w:rsidRPr="000E3FB8">
        <w:rPr>
          <w:rFonts w:cs="Arial"/>
          <w:color w:val="000000"/>
        </w:rPr>
        <w:t xml:space="preserve">be binding on Registrar. </w:t>
      </w:r>
      <w:r>
        <w:rPr>
          <w:rFonts w:cs="Arial"/>
          <w:color w:val="000000"/>
        </w:rPr>
        <w:t>RO</w:t>
      </w:r>
      <w:r w:rsidRPr="000E3FB8">
        <w:rPr>
          <w:rFonts w:cs="Arial"/>
          <w:color w:val="000000"/>
        </w:rPr>
        <w:t xml:space="preserve"> may amend or otherwise revise any of such </w:t>
      </w:r>
      <w:r>
        <w:rPr>
          <w:rFonts w:cs="Arial"/>
          <w:color w:val="000000"/>
        </w:rPr>
        <w:t xml:space="preserve">RO </w:t>
      </w:r>
      <w:r w:rsidRPr="000E3FB8">
        <w:rPr>
          <w:rFonts w:cs="Arial"/>
          <w:color w:val="000000"/>
        </w:rPr>
        <w:t>Policies from time to time</w:t>
      </w:r>
      <w:r>
        <w:rPr>
          <w:rFonts w:cs="Arial"/>
          <w:color w:val="000000"/>
        </w:rPr>
        <w:t xml:space="preserve"> by providing ninety (90) days prior email written notice</w:t>
      </w:r>
      <w:r w:rsidRPr="000E3FB8">
        <w:rPr>
          <w:rFonts w:cs="Arial"/>
          <w:color w:val="000000"/>
        </w:rPr>
        <w:t>. Registrar agrees that if it does not agree to any such</w:t>
      </w:r>
      <w:r>
        <w:rPr>
          <w:rFonts w:cs="Arial"/>
          <w:color w:val="000000"/>
        </w:rPr>
        <w:t xml:space="preserve"> </w:t>
      </w:r>
      <w:r w:rsidRPr="000E3FB8">
        <w:rPr>
          <w:rFonts w:cs="Arial"/>
          <w:color w:val="000000"/>
        </w:rPr>
        <w:t>amendment or modification, its sole recourse is to terminate this Agreement.</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 xml:space="preserve">6.7 </w:t>
      </w:r>
      <w:r w:rsidRPr="000E3FB8">
        <w:rPr>
          <w:rFonts w:cs="Arial"/>
          <w:color w:val="000000"/>
        </w:rPr>
        <w:t xml:space="preserve">Reservation of Rights for </w:t>
      </w:r>
      <w:r>
        <w:rPr>
          <w:rFonts w:cs="Arial"/>
          <w:color w:val="000000"/>
        </w:rPr>
        <w:t>RO</w:t>
      </w:r>
      <w:r w:rsidRPr="000E3FB8">
        <w:rPr>
          <w:rFonts w:cs="Arial"/>
          <w:color w:val="000000"/>
        </w:rPr>
        <w:t xml:space="preserve">. </w:t>
      </w:r>
      <w:r>
        <w:rPr>
          <w:rFonts w:cs="Arial"/>
          <w:color w:val="000000"/>
        </w:rPr>
        <w:t>RO</w:t>
      </w:r>
      <w:r w:rsidRPr="000E3FB8">
        <w:rPr>
          <w:rFonts w:cs="Arial"/>
          <w:color w:val="000000"/>
        </w:rPr>
        <w:t xml:space="preserve"> reserves the right to instruct the</w:t>
      </w:r>
      <w:r>
        <w:rPr>
          <w:rFonts w:cs="Arial"/>
          <w:color w:val="000000"/>
        </w:rPr>
        <w:t xml:space="preserve"> </w:t>
      </w:r>
      <w:r w:rsidRPr="000E3FB8">
        <w:rPr>
          <w:rFonts w:cs="Arial"/>
          <w:color w:val="000000"/>
        </w:rPr>
        <w:t>Registry Services Provider to deny, cancel, transfer or otherwise make unavailable any</w:t>
      </w:r>
      <w:r>
        <w:rPr>
          <w:rFonts w:cs="Arial"/>
          <w:color w:val="000000"/>
        </w:rPr>
        <w:t xml:space="preserve"> </w:t>
      </w:r>
      <w:r w:rsidRPr="000E3FB8">
        <w:rPr>
          <w:rFonts w:cs="Arial"/>
          <w:color w:val="000000"/>
        </w:rPr>
        <w:t>registration that it deems necessary, in its discretion; (1) to protect the integrity and stability of</w:t>
      </w:r>
      <w:r>
        <w:rPr>
          <w:rFonts w:cs="Arial"/>
          <w:color w:val="000000"/>
        </w:rPr>
        <w:t xml:space="preserve"> </w:t>
      </w:r>
      <w:r w:rsidRPr="000E3FB8">
        <w:rPr>
          <w:rFonts w:cs="Arial"/>
          <w:color w:val="000000"/>
        </w:rPr>
        <w:t>the registry; (2) to comply with any applicable laws, government rules or requirements,</w:t>
      </w:r>
      <w:r>
        <w:rPr>
          <w:rFonts w:cs="Arial"/>
          <w:color w:val="000000"/>
        </w:rPr>
        <w:t xml:space="preserve"> </w:t>
      </w:r>
      <w:r w:rsidRPr="000E3FB8">
        <w:rPr>
          <w:rFonts w:cs="Arial"/>
          <w:color w:val="000000"/>
        </w:rPr>
        <w:t>requests of law enforcement, in compliance with any dispute resolution process; (3) to avoid</w:t>
      </w:r>
      <w:r>
        <w:rPr>
          <w:rFonts w:cs="Arial"/>
          <w:color w:val="000000"/>
        </w:rPr>
        <w:t xml:space="preserve"> </w:t>
      </w:r>
      <w:r w:rsidRPr="000E3FB8">
        <w:rPr>
          <w:rFonts w:cs="Arial"/>
          <w:color w:val="000000"/>
        </w:rPr>
        <w:t xml:space="preserve">any liability, civil or criminal, on the part of </w:t>
      </w:r>
      <w:r>
        <w:rPr>
          <w:rFonts w:cs="Arial"/>
          <w:color w:val="000000"/>
        </w:rPr>
        <w:t>RO</w:t>
      </w:r>
      <w:r w:rsidRPr="000E3FB8">
        <w:rPr>
          <w:rFonts w:cs="Arial"/>
          <w:color w:val="000000"/>
        </w:rPr>
        <w:t>, as well as its affiliates, subsidiaries or</w:t>
      </w:r>
      <w:r>
        <w:rPr>
          <w:rFonts w:cs="Arial"/>
          <w:color w:val="000000"/>
        </w:rPr>
        <w:t xml:space="preserve"> </w:t>
      </w:r>
      <w:r w:rsidRPr="000E3FB8">
        <w:rPr>
          <w:rFonts w:cs="Arial"/>
          <w:color w:val="000000"/>
        </w:rPr>
        <w:t>subcontractors, or the officers, directors, representatives, employees, or stockholders of any</w:t>
      </w:r>
      <w:r>
        <w:rPr>
          <w:rFonts w:cs="Arial"/>
          <w:color w:val="000000"/>
        </w:rPr>
        <w:t xml:space="preserve"> </w:t>
      </w:r>
      <w:r w:rsidRPr="000E3FB8">
        <w:rPr>
          <w:rFonts w:cs="Arial"/>
          <w:color w:val="000000"/>
        </w:rPr>
        <w:t xml:space="preserve">of them; (4) for violations of this Agreement; or (5) to correct mistakes made by </w:t>
      </w:r>
      <w:r>
        <w:rPr>
          <w:rFonts w:cs="Arial"/>
          <w:color w:val="000000"/>
        </w:rPr>
        <w:t>RO</w:t>
      </w:r>
      <w:r w:rsidRPr="000E3FB8">
        <w:rPr>
          <w:rFonts w:cs="Arial"/>
          <w:color w:val="000000"/>
        </w:rPr>
        <w:t xml:space="preserve"> or</w:t>
      </w:r>
      <w:r>
        <w:rPr>
          <w:rFonts w:cs="Arial"/>
          <w:color w:val="000000"/>
        </w:rPr>
        <w:t xml:space="preserve"> </w:t>
      </w:r>
      <w:r w:rsidRPr="000E3FB8">
        <w:rPr>
          <w:rFonts w:cs="Arial"/>
          <w:color w:val="000000"/>
        </w:rPr>
        <w:t>any registrar in connection with a domain name registration</w:t>
      </w:r>
      <w:r w:rsidR="00076C7A">
        <w:rPr>
          <w:rFonts w:cs="Arial"/>
          <w:color w:val="000000"/>
        </w:rPr>
        <w:t>.</w:t>
      </w:r>
      <w:r w:rsidRPr="000E3FB8">
        <w:rPr>
          <w:rFonts w:cs="Arial"/>
          <w:color w:val="000000"/>
        </w:rPr>
        <w:t xml:space="preserve"> </w:t>
      </w:r>
      <w:r>
        <w:rPr>
          <w:rFonts w:cs="Arial"/>
          <w:color w:val="000000"/>
        </w:rPr>
        <w:t>RO</w:t>
      </w:r>
      <w:r w:rsidRPr="000E3FB8">
        <w:rPr>
          <w:rFonts w:cs="Arial"/>
          <w:color w:val="000000"/>
        </w:rPr>
        <w:t xml:space="preserve"> also reserves the right</w:t>
      </w:r>
      <w:r>
        <w:rPr>
          <w:rFonts w:cs="Arial"/>
          <w:color w:val="000000"/>
        </w:rPr>
        <w:t xml:space="preserve"> </w:t>
      </w:r>
      <w:r w:rsidRPr="000E3FB8">
        <w:rPr>
          <w:rFonts w:cs="Arial"/>
          <w:color w:val="000000"/>
        </w:rPr>
        <w:t xml:space="preserve">to </w:t>
      </w:r>
      <w:r>
        <w:rPr>
          <w:rFonts w:cs="Arial"/>
          <w:color w:val="000000"/>
        </w:rPr>
        <w:t>hold</w:t>
      </w:r>
      <w:r w:rsidRPr="000E3FB8">
        <w:rPr>
          <w:rFonts w:cs="Arial"/>
          <w:color w:val="000000"/>
        </w:rPr>
        <w:t xml:space="preserve"> or lock a domain name during resolution of a dispute.</w:t>
      </w:r>
      <w:r>
        <w:rPr>
          <w:rFonts w:cs="Arial"/>
          <w:color w:val="000000"/>
        </w:rPr>
        <w:t xml:space="preserve">  </w:t>
      </w:r>
      <w:r w:rsidRPr="001E6E07">
        <w:rPr>
          <w:rFonts w:cs="Arial"/>
          <w:color w:val="000000"/>
        </w:rPr>
        <w:t xml:space="preserve">RO will provide Registrar notice </w:t>
      </w:r>
      <w:r>
        <w:rPr>
          <w:rFonts w:cs="Arial"/>
          <w:color w:val="000000"/>
        </w:rPr>
        <w:t xml:space="preserve">via EPP, email or phone call </w:t>
      </w:r>
      <w:r w:rsidRPr="001E6E07">
        <w:rPr>
          <w:rFonts w:cs="Arial"/>
          <w:color w:val="000000"/>
        </w:rPr>
        <w:t>of any cancelation, transfers or changes made to any registration by RO not initiated by the registrar.</w:t>
      </w:r>
    </w:p>
    <w:p w:rsidR="00BB7F76" w:rsidRDefault="00BB7F76" w:rsidP="00BB7F76">
      <w:pPr>
        <w:autoSpaceDE w:val="0"/>
        <w:autoSpaceDN w:val="0"/>
        <w:adjustRightInd w:val="0"/>
        <w:rPr>
          <w:rFonts w:cs="Arial"/>
          <w:color w:val="000000"/>
        </w:rPr>
      </w:pPr>
    </w:p>
    <w:p w:rsidR="00BB7F76" w:rsidRPr="003B47B5" w:rsidRDefault="00BB7F76" w:rsidP="00794BD5">
      <w:pPr>
        <w:rPr>
          <w:color w:val="000000"/>
        </w:rPr>
      </w:pPr>
      <w:r w:rsidRPr="00794BD5">
        <w:rPr>
          <w:rFonts w:cs="Arial"/>
          <w:color w:val="000000"/>
        </w:rPr>
        <w:t xml:space="preserve">6.8  </w:t>
      </w:r>
      <w:r w:rsidRPr="00794BD5">
        <w:rPr>
          <w:color w:val="000000"/>
        </w:rPr>
        <w:t xml:space="preserve">Within two (2) weeks after each Registry TLD general availability, Registry Operator will allow and support bulk transfer to Registrar, without extension of the registration term, and Registry Operator will reimburse Registrar for fees incurred under the </w:t>
      </w:r>
      <w:r w:rsidR="00591FB2">
        <w:rPr>
          <w:color w:val="000000"/>
        </w:rPr>
        <w:t>ICANN Transfer Policy.</w:t>
      </w:r>
    </w:p>
    <w:p w:rsidR="00BB7F76" w:rsidRPr="000E3FB8" w:rsidRDefault="00BB7F76" w:rsidP="00BB7F76">
      <w:pPr>
        <w:autoSpaceDE w:val="0"/>
        <w:autoSpaceDN w:val="0"/>
        <w:adjustRightInd w:val="0"/>
        <w:rPr>
          <w:rFonts w:cs="Arial"/>
          <w:color w:val="000000"/>
        </w:rPr>
      </w:pPr>
    </w:p>
    <w:p w:rsidR="00BB7F76" w:rsidRPr="001A0341" w:rsidRDefault="00BB7F76" w:rsidP="00BB7F76">
      <w:pPr>
        <w:autoSpaceDE w:val="0"/>
        <w:autoSpaceDN w:val="0"/>
        <w:adjustRightInd w:val="0"/>
        <w:rPr>
          <w:rFonts w:cs="Arial"/>
          <w:b/>
          <w:color w:val="000000"/>
        </w:rPr>
      </w:pPr>
      <w:r>
        <w:rPr>
          <w:rFonts w:cs="Arial"/>
          <w:b/>
          <w:color w:val="000000"/>
        </w:rPr>
        <w:t>7</w:t>
      </w:r>
      <w:r w:rsidRPr="001A0341">
        <w:rPr>
          <w:rFonts w:cs="Arial"/>
          <w:b/>
          <w:color w:val="000000"/>
        </w:rPr>
        <w:t xml:space="preserve">. FEES  </w:t>
      </w:r>
    </w:p>
    <w:p w:rsidR="00BB7F76" w:rsidRDefault="00BB7F76" w:rsidP="00BB7F76">
      <w:pPr>
        <w:autoSpaceDE w:val="0"/>
        <w:autoSpaceDN w:val="0"/>
        <w:adjustRightInd w:val="0"/>
        <w:rPr>
          <w:rFonts w:cs="Arial"/>
          <w:color w:val="000000"/>
        </w:rPr>
      </w:pPr>
    </w:p>
    <w:p w:rsidR="00BB7F76" w:rsidRPr="00E85178" w:rsidRDefault="00BB7F76" w:rsidP="00BB7F76">
      <w:pPr>
        <w:autoSpaceDE w:val="0"/>
        <w:autoSpaceDN w:val="0"/>
        <w:adjustRightInd w:val="0"/>
        <w:spacing w:after="120"/>
        <w:rPr>
          <w:rFonts w:cs="Arial"/>
        </w:rPr>
      </w:pPr>
      <w:r>
        <w:rPr>
          <w:rFonts w:cs="Arial"/>
          <w:color w:val="000000"/>
        </w:rPr>
        <w:lastRenderedPageBreak/>
        <w:t xml:space="preserve">7.1 </w:t>
      </w:r>
      <w:r w:rsidRPr="000F5601">
        <w:rPr>
          <w:rFonts w:cs="Arial"/>
        </w:rPr>
        <w:t>Registrar shall pay Registry Service Provider</w:t>
      </w:r>
      <w:r>
        <w:rPr>
          <w:rFonts w:cs="Arial"/>
        </w:rPr>
        <w:t xml:space="preserve"> (CentralNic)</w:t>
      </w:r>
      <w:r w:rsidRPr="000F5601">
        <w:rPr>
          <w:rFonts w:cs="Arial"/>
        </w:rPr>
        <w:t xml:space="preserve"> the fees for TLD including initial and renewal registrations and other services provided by RO to Registrar (collectively, "Fees"). RO reserves the right to </w:t>
      </w:r>
      <w:r>
        <w:rPr>
          <w:rFonts w:cs="Arial"/>
        </w:rPr>
        <w:t xml:space="preserve">increase </w:t>
      </w:r>
      <w:r w:rsidRPr="000F5601">
        <w:rPr>
          <w:rFonts w:cs="Arial"/>
        </w:rPr>
        <w:t>the Fees</w:t>
      </w:r>
      <w:r>
        <w:rPr>
          <w:rFonts w:cs="Arial"/>
        </w:rPr>
        <w:t xml:space="preserve"> (registrations or renewals)</w:t>
      </w:r>
      <w:r w:rsidRPr="000F5601">
        <w:rPr>
          <w:rFonts w:cs="Arial"/>
        </w:rPr>
        <w:t xml:space="preserve"> prospectively upon</w:t>
      </w:r>
      <w:r>
        <w:rPr>
          <w:rFonts w:cs="Arial"/>
        </w:rPr>
        <w:t xml:space="preserve"> one hundred and eighty (180) days</w:t>
      </w:r>
      <w:r w:rsidR="00075A5A">
        <w:rPr>
          <w:rFonts w:cs="Arial"/>
        </w:rPr>
        <w:t xml:space="preserve"> prior notice</w:t>
      </w:r>
      <w:r>
        <w:rPr>
          <w:rFonts w:cs="Arial"/>
        </w:rPr>
        <w:t xml:space="preserve">. RO may reduce Fees on such </w:t>
      </w:r>
      <w:r w:rsidRPr="000F5601">
        <w:rPr>
          <w:rFonts w:cs="Arial"/>
        </w:rPr>
        <w:t>notice</w:t>
      </w:r>
      <w:r>
        <w:rPr>
          <w:rFonts w:cs="Arial"/>
        </w:rPr>
        <w:t xml:space="preserve"> in the manner permitted by the RA in relation to Qualified Marketing Programs in a manner consistent with ICANN policy and RO policies.</w:t>
      </w:r>
      <w:r w:rsidDel="00364B95">
        <w:rPr>
          <w:rFonts w:cs="Arial"/>
        </w:rPr>
        <w:t xml:space="preserve"> </w:t>
      </w:r>
      <w:r w:rsidR="00516C74">
        <w:rPr>
          <w:rFonts w:cs="Arial"/>
        </w:rPr>
        <w:t>The current Fees are annexed hereto at</w:t>
      </w:r>
      <w:r w:rsidR="00285562" w:rsidRPr="00285562">
        <w:rPr>
          <w:rFonts w:cs="Arial"/>
          <w:b/>
        </w:rPr>
        <w:t xml:space="preserve"> SCHEDULE B</w:t>
      </w:r>
      <w:r w:rsidR="00E85178">
        <w:rPr>
          <w:rFonts w:cs="Arial"/>
          <w:b/>
        </w:rPr>
        <w:t xml:space="preserve"> </w:t>
      </w:r>
      <w:r w:rsidR="00E85178">
        <w:rPr>
          <w:rFonts w:cs="Arial"/>
        </w:rPr>
        <w:t>and posted on the CentralNic console.</w:t>
      </w:r>
      <w:ins w:id="12" w:author="Raedene" w:date="2016-03-21T13:54:00Z">
        <w:r w:rsidR="0075601A">
          <w:rPr>
            <w:rFonts w:cs="Arial"/>
          </w:rPr>
          <w:t xml:space="preserve"> </w:t>
        </w:r>
        <w:r w:rsidR="0075601A" w:rsidRPr="00172928">
          <w:t xml:space="preserve">Notices applicable </w:t>
        </w:r>
        <w:r w:rsidR="0075601A">
          <w:t>to price changes of</w:t>
        </w:r>
        <w:r w:rsidR="0075601A" w:rsidRPr="00172928">
          <w:t xml:space="preserve"> Premium Domain Name Registration Fees are </w:t>
        </w:r>
        <w:r w:rsidR="0075601A">
          <w:t>set out in</w:t>
        </w:r>
        <w:r w:rsidR="0075601A" w:rsidRPr="00172928">
          <w:t xml:space="preserve"> per Schedule B</w:t>
        </w:r>
      </w:ins>
    </w:p>
    <w:p w:rsidR="00BB7F76" w:rsidRDefault="00BB7F76" w:rsidP="00BB7F76">
      <w:pPr>
        <w:autoSpaceDE w:val="0"/>
        <w:autoSpaceDN w:val="0"/>
        <w:adjustRightInd w:val="0"/>
      </w:pPr>
      <w:r>
        <w:t xml:space="preserve">7.2 </w:t>
      </w:r>
      <w:r w:rsidRPr="00120A4A">
        <w:t>Variable Registry-Level Fee. In the event that RO is required to pay Variable Registry-Level Fees to ICANN in accordance with Subsection 6.3 (a) of the R</w:t>
      </w:r>
      <w:r>
        <w:t>A</w:t>
      </w:r>
      <w:r w:rsidRPr="00120A4A">
        <w:t>, RO shall be entitled to collect such Fees from Registrar, and Registrar hereby gives express approval of RO’s collection</w:t>
      </w:r>
      <w:r w:rsidR="00075A5A">
        <w:t xml:space="preserve"> thereof</w:t>
      </w:r>
      <w:r w:rsidRPr="00120A4A">
        <w:t>, in addition to Fees due to RO under Section</w:t>
      </w:r>
      <w:r>
        <w:t xml:space="preserve"> 7.1</w:t>
      </w:r>
      <w:r w:rsidRPr="00120A4A">
        <w:t xml:space="preserve"> above, of the amount that is equivalent, on a per-name basis, to the Variable Registry-Level Fee paid by RO to ICANN with respect to Registrar’s registrations in the TLD Registry.</w:t>
      </w:r>
    </w:p>
    <w:p w:rsidR="00BB7F76" w:rsidRDefault="00BB7F76" w:rsidP="00BB7F76">
      <w:pPr>
        <w:autoSpaceDE w:val="0"/>
        <w:autoSpaceDN w:val="0"/>
        <w:adjustRightInd w:val="0"/>
        <w:rPr>
          <w:rFonts w:cs="Arial"/>
        </w:rPr>
      </w:pPr>
    </w:p>
    <w:p w:rsidR="00BB7F76" w:rsidRPr="005168A9" w:rsidRDefault="00BB7F76" w:rsidP="00BB7F76">
      <w:pPr>
        <w:autoSpaceDE w:val="0"/>
        <w:autoSpaceDN w:val="0"/>
        <w:adjustRightInd w:val="0"/>
        <w:rPr>
          <w:rFonts w:cs="Arial"/>
          <w:color w:val="000000"/>
        </w:rPr>
      </w:pPr>
      <w:r>
        <w:rPr>
          <w:rFonts w:cs="Arial"/>
        </w:rPr>
        <w:t xml:space="preserve">7.3 </w:t>
      </w:r>
      <w:r w:rsidRPr="000F5601">
        <w:rPr>
          <w:rFonts w:cs="Arial"/>
        </w:rPr>
        <w:t xml:space="preserve">All </w:t>
      </w:r>
      <w:r w:rsidR="00075A5A">
        <w:rPr>
          <w:rFonts w:cs="Arial"/>
        </w:rPr>
        <w:t>F</w:t>
      </w:r>
      <w:r w:rsidRPr="000F5601">
        <w:rPr>
          <w:rFonts w:cs="Arial"/>
        </w:rPr>
        <w:t>ees are exclusive of applicable taxes (specifically including sales tax and Value Added Tax), which Registrar will be responsible to pay and are subject to the terms and conditions of the Regi</w:t>
      </w:r>
      <w:r>
        <w:rPr>
          <w:rFonts w:cs="Arial"/>
        </w:rPr>
        <w:t>strar Agreement or the Master Access Agreement with CentralNic</w:t>
      </w:r>
      <w:r w:rsidRPr="000F5601">
        <w:rPr>
          <w:rFonts w:cs="Arial"/>
        </w:rPr>
        <w:t>.</w:t>
      </w:r>
    </w:p>
    <w:p w:rsidR="00BB7F76"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8</w:t>
      </w:r>
      <w:r w:rsidRPr="000E3FB8">
        <w:rPr>
          <w:rFonts w:cs="Arial"/>
          <w:color w:val="000000"/>
        </w:rPr>
        <w:t>.</w:t>
      </w:r>
      <w:r>
        <w:rPr>
          <w:rFonts w:cs="Arial"/>
          <w:color w:val="000000"/>
        </w:rPr>
        <w:t xml:space="preserve"> </w:t>
      </w:r>
      <w:r>
        <w:rPr>
          <w:rFonts w:cs="Arial"/>
          <w:b/>
          <w:color w:val="000000"/>
        </w:rPr>
        <w:t>TERM AND TERMINATION</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8</w:t>
      </w:r>
      <w:r w:rsidRPr="000E3FB8">
        <w:rPr>
          <w:rFonts w:cs="Arial"/>
          <w:color w:val="000000"/>
        </w:rPr>
        <w:t>.1</w:t>
      </w:r>
      <w:r>
        <w:rPr>
          <w:rFonts w:cs="Arial"/>
          <w:color w:val="000000"/>
        </w:rPr>
        <w:t xml:space="preserve"> The Term of this Agreement shall commence on the Effective Date and unless earlier terminated in accordance with the provisions of this Agreement, shall expire </w:t>
      </w:r>
      <w:r w:rsidR="00075A5A">
        <w:rPr>
          <w:rFonts w:cs="Arial"/>
          <w:color w:val="000000"/>
        </w:rPr>
        <w:t>at the</w:t>
      </w:r>
      <w:r w:rsidR="006B3593">
        <w:rPr>
          <w:rFonts w:cs="Arial"/>
          <w:color w:val="000000"/>
        </w:rPr>
        <w:t xml:space="preserve"> end</w:t>
      </w:r>
      <w:r w:rsidR="00075A5A">
        <w:rPr>
          <w:rFonts w:cs="Arial"/>
          <w:color w:val="000000"/>
        </w:rPr>
        <w:t xml:space="preserve"> of</w:t>
      </w:r>
      <w:r>
        <w:rPr>
          <w:rFonts w:cs="Arial"/>
          <w:color w:val="000000"/>
        </w:rPr>
        <w:t xml:space="preserve"> the last calendar month which is two (2) years after the Effective Date. The Term of this Agreement shall automatically renew for additional two (2) year periods unless either </w:t>
      </w:r>
      <w:r w:rsidR="00CF3D38">
        <w:rPr>
          <w:rFonts w:cs="Arial"/>
          <w:color w:val="000000"/>
        </w:rPr>
        <w:t>P</w:t>
      </w:r>
      <w:r>
        <w:rPr>
          <w:rFonts w:cs="Arial"/>
          <w:color w:val="000000"/>
        </w:rPr>
        <w:t xml:space="preserve">arty provides notice to the other </w:t>
      </w:r>
      <w:r w:rsidR="00CF3D38">
        <w:rPr>
          <w:rFonts w:cs="Arial"/>
          <w:color w:val="000000"/>
        </w:rPr>
        <w:t>P</w:t>
      </w:r>
      <w:r>
        <w:rPr>
          <w:rFonts w:cs="Arial"/>
          <w:color w:val="000000"/>
        </w:rPr>
        <w:t>arty of termination in writing, at least thirty (30) days prior to the end of the initial or any renewal Term.</w:t>
      </w:r>
      <w:r w:rsidRPr="000E3FB8">
        <w:rPr>
          <w:rFonts w:cs="Arial"/>
          <w:color w:val="000000"/>
        </w:rPr>
        <w:t xml:space="preserve"> </w:t>
      </w:r>
      <w:r>
        <w:rPr>
          <w:rFonts w:cs="Arial"/>
          <w:color w:val="000000"/>
        </w:rPr>
        <w:t xml:space="preserve"> Registrar may terminate for convenience by providing RO with thirty (30) days prior notice.</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8</w:t>
      </w:r>
      <w:r w:rsidRPr="000E3FB8">
        <w:rPr>
          <w:rFonts w:cs="Arial"/>
          <w:color w:val="000000"/>
        </w:rPr>
        <w:t xml:space="preserve">.2 Termination of Agreement by </w:t>
      </w:r>
      <w:r>
        <w:rPr>
          <w:rFonts w:cs="Arial"/>
          <w:color w:val="000000"/>
        </w:rPr>
        <w:t>RO</w:t>
      </w:r>
      <w:r w:rsidRPr="000E3FB8">
        <w:rPr>
          <w:rFonts w:cs="Arial"/>
          <w:color w:val="000000"/>
        </w:rPr>
        <w:t>.</w:t>
      </w:r>
      <w:r>
        <w:rPr>
          <w:rFonts w:cs="Arial"/>
          <w:color w:val="000000"/>
        </w:rPr>
        <w:t xml:space="preserve"> T</w:t>
      </w:r>
      <w:r w:rsidRPr="000E3FB8">
        <w:rPr>
          <w:rFonts w:cs="Arial"/>
          <w:color w:val="000000"/>
        </w:rPr>
        <w:t>his Agreement may be terminated by</w:t>
      </w:r>
      <w:r>
        <w:rPr>
          <w:rFonts w:cs="Arial"/>
          <w:color w:val="000000"/>
        </w:rPr>
        <w:t xml:space="preserve"> RO</w:t>
      </w:r>
      <w:r w:rsidRPr="000E3FB8">
        <w:rPr>
          <w:rFonts w:cs="Arial"/>
          <w:color w:val="000000"/>
        </w:rPr>
        <w:t xml:space="preserve"> in any of the following circumstances:</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ind w:left="709" w:firstLine="11"/>
        <w:rPr>
          <w:rFonts w:cs="Arial"/>
          <w:color w:val="000000"/>
        </w:rPr>
      </w:pPr>
      <w:r>
        <w:rPr>
          <w:rFonts w:cs="Arial"/>
          <w:color w:val="000000"/>
        </w:rPr>
        <w:t>8</w:t>
      </w:r>
      <w:r w:rsidRPr="000E3FB8">
        <w:rPr>
          <w:rFonts w:cs="Arial"/>
          <w:color w:val="000000"/>
        </w:rPr>
        <w:t>.2.1 There was a material misrepresentation, material inaccuracy, or materially</w:t>
      </w:r>
      <w:r>
        <w:rPr>
          <w:rFonts w:cs="Arial"/>
          <w:color w:val="000000"/>
        </w:rPr>
        <w:t xml:space="preserve"> </w:t>
      </w:r>
      <w:r w:rsidRPr="000E3FB8">
        <w:rPr>
          <w:rFonts w:cs="Arial"/>
          <w:color w:val="000000"/>
        </w:rPr>
        <w:t>misleading statement in Registrar's application for accreditation or any material</w:t>
      </w:r>
      <w:r>
        <w:rPr>
          <w:rFonts w:cs="Arial"/>
          <w:color w:val="000000"/>
        </w:rPr>
        <w:t xml:space="preserve"> </w:t>
      </w:r>
      <w:r w:rsidRPr="000E3FB8">
        <w:rPr>
          <w:rFonts w:cs="Arial"/>
          <w:color w:val="000000"/>
        </w:rPr>
        <w:t>accompanying the application</w:t>
      </w:r>
      <w:r w:rsidR="00075A5A">
        <w:rPr>
          <w:rFonts w:cs="Arial"/>
          <w:color w:val="000000"/>
        </w:rPr>
        <w:t>;</w:t>
      </w:r>
      <w:r w:rsidRPr="00252BD6">
        <w:rPr>
          <w:rFonts w:cs="Arial"/>
          <w:color w:val="000000"/>
        </w:rPr>
        <w:t xml:space="preserve"> </w:t>
      </w:r>
    </w:p>
    <w:p w:rsidR="00BB7F76" w:rsidRDefault="00BB7F76" w:rsidP="00BB7F76">
      <w:pPr>
        <w:autoSpaceDE w:val="0"/>
        <w:autoSpaceDN w:val="0"/>
        <w:adjustRightInd w:val="0"/>
        <w:ind w:firstLine="720"/>
        <w:rPr>
          <w:rFonts w:cs="Arial"/>
          <w:color w:val="000000"/>
        </w:rPr>
      </w:pPr>
    </w:p>
    <w:p w:rsidR="00BB7F76" w:rsidRPr="000E3FB8" w:rsidRDefault="00BB7F76" w:rsidP="00BB7F76">
      <w:pPr>
        <w:autoSpaceDE w:val="0"/>
        <w:autoSpaceDN w:val="0"/>
        <w:adjustRightInd w:val="0"/>
        <w:ind w:left="709"/>
        <w:rPr>
          <w:rFonts w:cs="Arial"/>
          <w:color w:val="000000"/>
        </w:rPr>
      </w:pPr>
      <w:r>
        <w:rPr>
          <w:rFonts w:cs="Arial"/>
          <w:color w:val="000000"/>
        </w:rPr>
        <w:t xml:space="preserve">8.2.2 Registrar </w:t>
      </w:r>
      <w:r w:rsidRPr="000E3FB8">
        <w:rPr>
          <w:rFonts w:cs="Arial"/>
          <w:color w:val="000000"/>
        </w:rPr>
        <w:t>is convicted by a court of competent jurisdiction of a felony or other</w:t>
      </w:r>
      <w:r>
        <w:rPr>
          <w:rFonts w:cs="Arial"/>
          <w:color w:val="000000"/>
        </w:rPr>
        <w:t xml:space="preserve"> </w:t>
      </w:r>
      <w:r w:rsidRPr="000E3FB8">
        <w:rPr>
          <w:rFonts w:cs="Arial"/>
          <w:color w:val="000000"/>
        </w:rPr>
        <w:t>serious offense related to financial activities, or is judged by a court</w:t>
      </w:r>
      <w:r>
        <w:rPr>
          <w:rFonts w:cs="Arial"/>
          <w:color w:val="000000"/>
        </w:rPr>
        <w:t xml:space="preserve"> </w:t>
      </w:r>
      <w:r w:rsidRPr="000E3FB8">
        <w:rPr>
          <w:rFonts w:cs="Arial"/>
          <w:color w:val="000000"/>
        </w:rPr>
        <w:t>of competent jurisdiction to have committed fraud or breach of</w:t>
      </w:r>
      <w:r>
        <w:rPr>
          <w:rFonts w:cs="Arial"/>
          <w:color w:val="000000"/>
        </w:rPr>
        <w:t xml:space="preserve"> </w:t>
      </w:r>
      <w:r w:rsidRPr="000E3FB8">
        <w:rPr>
          <w:rFonts w:cs="Arial"/>
          <w:color w:val="000000"/>
        </w:rPr>
        <w:t xml:space="preserve">fiduciary duty, or is the subject of a judicial determination </w:t>
      </w:r>
      <w:r>
        <w:rPr>
          <w:rFonts w:cs="Arial"/>
          <w:color w:val="000000"/>
        </w:rPr>
        <w:t xml:space="preserve">that RO </w:t>
      </w:r>
      <w:r w:rsidRPr="000E3FB8">
        <w:rPr>
          <w:rFonts w:cs="Arial"/>
          <w:color w:val="000000"/>
        </w:rPr>
        <w:t>reasonably deems as the substantive equivalent of those</w:t>
      </w:r>
      <w:r>
        <w:rPr>
          <w:rFonts w:cs="Arial"/>
          <w:color w:val="000000"/>
        </w:rPr>
        <w:t xml:space="preserve"> </w:t>
      </w:r>
      <w:r w:rsidRPr="000E3FB8">
        <w:rPr>
          <w:rFonts w:cs="Arial"/>
          <w:color w:val="000000"/>
        </w:rPr>
        <w:t xml:space="preserve">offenses; </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ind w:left="709" w:firstLine="11"/>
        <w:rPr>
          <w:rFonts w:cs="Arial"/>
          <w:color w:val="000000"/>
        </w:rPr>
      </w:pPr>
      <w:r>
        <w:rPr>
          <w:rFonts w:cs="Arial"/>
          <w:color w:val="000000"/>
        </w:rPr>
        <w:t>8.2.3 Registrar</w:t>
      </w:r>
      <w:r w:rsidRPr="000E3FB8">
        <w:rPr>
          <w:rFonts w:cs="Arial"/>
          <w:color w:val="000000"/>
        </w:rPr>
        <w:t xml:space="preserve"> is disciplined by the government of its domicile for conduct involving</w:t>
      </w:r>
      <w:r>
        <w:rPr>
          <w:rFonts w:cs="Arial"/>
          <w:color w:val="000000"/>
        </w:rPr>
        <w:t xml:space="preserve"> </w:t>
      </w:r>
      <w:r w:rsidRPr="000E3FB8">
        <w:rPr>
          <w:rFonts w:cs="Arial"/>
          <w:color w:val="000000"/>
        </w:rPr>
        <w:t>dishonesty or misuse of funds of others</w:t>
      </w:r>
      <w:r w:rsidR="00075A5A">
        <w:rPr>
          <w:rFonts w:cs="Arial"/>
          <w:color w:val="000000"/>
        </w:rPr>
        <w:t>;</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ind w:left="720"/>
        <w:rPr>
          <w:rFonts w:cs="Arial"/>
          <w:color w:val="000000"/>
        </w:rPr>
      </w:pPr>
      <w:r>
        <w:rPr>
          <w:rFonts w:cs="Arial"/>
          <w:color w:val="000000"/>
        </w:rPr>
        <w:t>8.2.4</w:t>
      </w:r>
      <w:r w:rsidRPr="000E3FB8">
        <w:rPr>
          <w:rFonts w:cs="Arial"/>
          <w:color w:val="000000"/>
        </w:rPr>
        <w:t xml:space="preserve"> Any officer or director of Registrar is convicted of a felony or of a misdemeanor</w:t>
      </w:r>
      <w:r>
        <w:rPr>
          <w:rFonts w:cs="Arial"/>
          <w:color w:val="000000"/>
        </w:rPr>
        <w:t xml:space="preserve"> </w:t>
      </w:r>
      <w:r w:rsidRPr="000E3FB8">
        <w:rPr>
          <w:rFonts w:cs="Arial"/>
          <w:color w:val="000000"/>
        </w:rPr>
        <w:t>related to financial activities, or is judged by a court to have committed fraud or breach of</w:t>
      </w:r>
      <w:r>
        <w:rPr>
          <w:rFonts w:cs="Arial"/>
          <w:color w:val="000000"/>
        </w:rPr>
        <w:t xml:space="preserve"> </w:t>
      </w:r>
      <w:r w:rsidRPr="000E3FB8">
        <w:rPr>
          <w:rFonts w:cs="Arial"/>
          <w:color w:val="000000"/>
        </w:rPr>
        <w:t xml:space="preserve">fiduciary duty, or is the subject of a judicial determination that </w:t>
      </w:r>
      <w:r>
        <w:rPr>
          <w:rFonts w:cs="Arial"/>
          <w:color w:val="000000"/>
        </w:rPr>
        <w:t xml:space="preserve">RO </w:t>
      </w:r>
      <w:r w:rsidRPr="000E3FB8">
        <w:rPr>
          <w:rFonts w:cs="Arial"/>
          <w:color w:val="000000"/>
        </w:rPr>
        <w:t>deems as the</w:t>
      </w:r>
      <w:r>
        <w:rPr>
          <w:rFonts w:cs="Arial"/>
          <w:color w:val="000000"/>
        </w:rPr>
        <w:t xml:space="preserve"> </w:t>
      </w:r>
      <w:r w:rsidRPr="000E3FB8">
        <w:rPr>
          <w:rFonts w:cs="Arial"/>
          <w:color w:val="000000"/>
        </w:rPr>
        <w:t>substantive equivalent of any of these; provided, such officer or director is not removed in</w:t>
      </w:r>
      <w:r>
        <w:rPr>
          <w:rFonts w:cs="Arial"/>
          <w:color w:val="000000"/>
        </w:rPr>
        <w:t xml:space="preserve"> </w:t>
      </w:r>
      <w:r w:rsidRPr="000E3FB8">
        <w:rPr>
          <w:rFonts w:cs="Arial"/>
          <w:color w:val="000000"/>
        </w:rPr>
        <w:t>such circumstances.</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ind w:left="709" w:firstLine="11"/>
        <w:rPr>
          <w:rFonts w:cs="Arial"/>
          <w:color w:val="000000"/>
        </w:rPr>
      </w:pPr>
      <w:r>
        <w:rPr>
          <w:rFonts w:cs="Arial"/>
          <w:color w:val="000000"/>
        </w:rPr>
        <w:lastRenderedPageBreak/>
        <w:t>8.2.5</w:t>
      </w:r>
      <w:r w:rsidRPr="000E3FB8">
        <w:rPr>
          <w:rFonts w:cs="Arial"/>
          <w:color w:val="000000"/>
        </w:rPr>
        <w:t xml:space="preserve"> Registrar fails to cure any breach of this Agreement with</w:t>
      </w:r>
      <w:r w:rsidR="00075A5A">
        <w:rPr>
          <w:rFonts w:cs="Arial"/>
          <w:color w:val="000000"/>
        </w:rPr>
        <w:t>in</w:t>
      </w:r>
      <w:r>
        <w:rPr>
          <w:rFonts w:cs="Arial"/>
          <w:color w:val="000000"/>
        </w:rPr>
        <w:t xml:space="preserve"> 30 calendar</w:t>
      </w:r>
      <w:r w:rsidRPr="000E3FB8">
        <w:rPr>
          <w:rFonts w:cs="Arial"/>
          <w:color w:val="000000"/>
        </w:rPr>
        <w:t xml:space="preserve"> days after </w:t>
      </w:r>
      <w:r>
        <w:rPr>
          <w:rFonts w:cs="Arial"/>
          <w:color w:val="000000"/>
        </w:rPr>
        <w:t>RO</w:t>
      </w:r>
      <w:r w:rsidRPr="000E3FB8">
        <w:rPr>
          <w:rFonts w:cs="Arial"/>
          <w:color w:val="000000"/>
        </w:rPr>
        <w:t xml:space="preserve"> gives Registrar </w:t>
      </w:r>
      <w:r w:rsidR="00075A5A">
        <w:rPr>
          <w:rFonts w:cs="Arial"/>
          <w:color w:val="000000"/>
        </w:rPr>
        <w:t xml:space="preserve">written </w:t>
      </w:r>
      <w:r w:rsidRPr="000E3FB8">
        <w:rPr>
          <w:rFonts w:cs="Arial"/>
          <w:color w:val="000000"/>
        </w:rPr>
        <w:t>notice of the breach</w:t>
      </w:r>
      <w:r w:rsidR="00075A5A">
        <w:rPr>
          <w:rFonts w:cs="Arial"/>
          <w:color w:val="000000"/>
        </w:rPr>
        <w:t>;</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ind w:left="709"/>
        <w:rPr>
          <w:rFonts w:cs="Arial"/>
          <w:color w:val="000000"/>
        </w:rPr>
      </w:pPr>
      <w:r>
        <w:rPr>
          <w:rFonts w:cs="Arial"/>
          <w:color w:val="000000"/>
        </w:rPr>
        <w:t>8.2.6</w:t>
      </w:r>
      <w:r w:rsidRPr="000E3FB8">
        <w:rPr>
          <w:rFonts w:cs="Arial"/>
          <w:color w:val="000000"/>
        </w:rPr>
        <w:t xml:space="preserve"> Registrar continues acting in a manner that </w:t>
      </w:r>
      <w:r>
        <w:rPr>
          <w:rFonts w:cs="Arial"/>
          <w:color w:val="000000"/>
        </w:rPr>
        <w:t>RO</w:t>
      </w:r>
      <w:r w:rsidRPr="000E3FB8">
        <w:rPr>
          <w:rFonts w:cs="Arial"/>
          <w:color w:val="000000"/>
        </w:rPr>
        <w:t xml:space="preserve"> has reasonably</w:t>
      </w:r>
      <w:r>
        <w:rPr>
          <w:rFonts w:cs="Arial"/>
          <w:color w:val="000000"/>
        </w:rPr>
        <w:t xml:space="preserve"> </w:t>
      </w:r>
      <w:r w:rsidRPr="000E3FB8">
        <w:rPr>
          <w:rFonts w:cs="Arial"/>
          <w:color w:val="000000"/>
        </w:rPr>
        <w:t>determined endangers the stability or operational integrity of the Internet or the Registry</w:t>
      </w:r>
      <w:r>
        <w:rPr>
          <w:rFonts w:cs="Arial"/>
          <w:color w:val="000000"/>
        </w:rPr>
        <w:t xml:space="preserve"> </w:t>
      </w:r>
      <w:r w:rsidRPr="000E3FB8">
        <w:rPr>
          <w:rFonts w:cs="Arial"/>
          <w:color w:val="000000"/>
        </w:rPr>
        <w:t xml:space="preserve">System after receiving </w:t>
      </w:r>
      <w:r>
        <w:rPr>
          <w:rFonts w:cs="Arial"/>
          <w:color w:val="000000"/>
        </w:rPr>
        <w:t>seven</w:t>
      </w:r>
      <w:r w:rsidRPr="000E3FB8">
        <w:rPr>
          <w:rFonts w:cs="Arial"/>
          <w:color w:val="000000"/>
        </w:rPr>
        <w:t xml:space="preserve"> (</w:t>
      </w:r>
      <w:r>
        <w:rPr>
          <w:rFonts w:cs="Arial"/>
          <w:color w:val="000000"/>
        </w:rPr>
        <w:t>7</w:t>
      </w:r>
      <w:r w:rsidRPr="000E3FB8">
        <w:rPr>
          <w:rFonts w:cs="Arial"/>
          <w:color w:val="000000"/>
        </w:rPr>
        <w:t>) calendar days</w:t>
      </w:r>
      <w:r w:rsidR="00075A5A">
        <w:rPr>
          <w:rFonts w:cs="Arial"/>
          <w:color w:val="000000"/>
        </w:rPr>
        <w:t>’</w:t>
      </w:r>
      <w:r w:rsidRPr="000E3FB8">
        <w:rPr>
          <w:rFonts w:cs="Arial"/>
          <w:color w:val="000000"/>
        </w:rPr>
        <w:t xml:space="preserve"> notice of that determination</w:t>
      </w:r>
      <w:r w:rsidR="00075A5A">
        <w:rPr>
          <w:rFonts w:cs="Arial"/>
          <w:color w:val="000000"/>
        </w:rPr>
        <w:t>;</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ind w:left="709"/>
        <w:rPr>
          <w:rFonts w:cs="Arial"/>
          <w:color w:val="000000"/>
        </w:rPr>
      </w:pPr>
      <w:r>
        <w:rPr>
          <w:rFonts w:cs="Arial"/>
          <w:color w:val="000000"/>
        </w:rPr>
        <w:t>8.2.7</w:t>
      </w:r>
      <w:r w:rsidRPr="000E3FB8">
        <w:rPr>
          <w:rFonts w:cs="Arial"/>
          <w:color w:val="000000"/>
        </w:rPr>
        <w:t xml:space="preserve"> Registrar is adjudged insolvent or bankrupt, or if proceedings are instituted by</w:t>
      </w:r>
      <w:r>
        <w:rPr>
          <w:rFonts w:cs="Arial"/>
          <w:color w:val="000000"/>
        </w:rPr>
        <w:t xml:space="preserve"> </w:t>
      </w:r>
      <w:r w:rsidRPr="000E3FB8">
        <w:rPr>
          <w:rFonts w:cs="Arial"/>
          <w:color w:val="000000"/>
        </w:rPr>
        <w:t>or against Registrar seeking relief, reorganization or arrangement under any laws relating to</w:t>
      </w:r>
      <w:r>
        <w:rPr>
          <w:rFonts w:cs="Arial"/>
          <w:color w:val="000000"/>
        </w:rPr>
        <w:t xml:space="preserve"> </w:t>
      </w:r>
      <w:r w:rsidRPr="000E3FB8">
        <w:rPr>
          <w:rFonts w:cs="Arial"/>
          <w:color w:val="000000"/>
        </w:rPr>
        <w:t>insolvency or bankruptcy, or seeking any assignment for the benefit of creditors, or seeking</w:t>
      </w:r>
      <w:r>
        <w:rPr>
          <w:rFonts w:cs="Arial"/>
          <w:color w:val="000000"/>
        </w:rPr>
        <w:t xml:space="preserve"> </w:t>
      </w:r>
      <w:r w:rsidRPr="000E3FB8">
        <w:rPr>
          <w:rFonts w:cs="Arial"/>
          <w:color w:val="000000"/>
        </w:rPr>
        <w:t>the appointment of a receiver, liquidator or trustee of Registrar’s property or assets or the</w:t>
      </w:r>
      <w:r>
        <w:rPr>
          <w:rFonts w:cs="Arial"/>
          <w:color w:val="000000"/>
        </w:rPr>
        <w:t xml:space="preserve"> </w:t>
      </w:r>
      <w:r w:rsidRPr="000E3FB8">
        <w:rPr>
          <w:rFonts w:cs="Arial"/>
          <w:color w:val="000000"/>
        </w:rPr>
        <w:t>liquidation, dissolution or winding up of Registrar’s business</w:t>
      </w:r>
      <w:r w:rsidR="00075A5A">
        <w:rPr>
          <w:rFonts w:cs="Arial"/>
          <w:color w:val="000000"/>
        </w:rPr>
        <w:t xml:space="preserve">; or </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ind w:left="709"/>
        <w:rPr>
          <w:rFonts w:cs="Arial"/>
          <w:color w:val="000000"/>
        </w:rPr>
      </w:pPr>
      <w:r>
        <w:rPr>
          <w:rFonts w:cs="Arial"/>
          <w:color w:val="000000"/>
        </w:rPr>
        <w:t>8.2.8</w:t>
      </w:r>
      <w:r w:rsidRPr="000E3FB8">
        <w:rPr>
          <w:rFonts w:cs="Arial"/>
          <w:color w:val="000000"/>
        </w:rPr>
        <w:t xml:space="preserve"> </w:t>
      </w:r>
      <w:r>
        <w:rPr>
          <w:rFonts w:cs="Arial"/>
          <w:color w:val="000000"/>
        </w:rPr>
        <w:t>RO</w:t>
      </w:r>
      <w:r w:rsidRPr="000E3FB8">
        <w:rPr>
          <w:rFonts w:cs="Arial"/>
          <w:color w:val="000000"/>
        </w:rPr>
        <w:t>’s right to Accredit registrars for</w:t>
      </w:r>
      <w:r>
        <w:rPr>
          <w:rFonts w:cs="Arial"/>
          <w:color w:val="000000"/>
        </w:rPr>
        <w:t xml:space="preserve"> the TLDs </w:t>
      </w:r>
      <w:r w:rsidRPr="000E3FB8">
        <w:rPr>
          <w:rFonts w:cs="Arial"/>
          <w:color w:val="000000"/>
        </w:rPr>
        <w:t>shall expire or be</w:t>
      </w:r>
      <w:r>
        <w:rPr>
          <w:rFonts w:cs="Arial"/>
          <w:color w:val="000000"/>
        </w:rPr>
        <w:t xml:space="preserve"> </w:t>
      </w:r>
      <w:r w:rsidRPr="000E3FB8">
        <w:rPr>
          <w:rFonts w:cs="Arial"/>
          <w:color w:val="000000"/>
        </w:rPr>
        <w:t>terminated</w:t>
      </w:r>
      <w:r>
        <w:rPr>
          <w:rFonts w:cs="Arial"/>
          <w:color w:val="000000"/>
        </w:rPr>
        <w:t xml:space="preserve"> by ICANN</w:t>
      </w:r>
      <w:r w:rsidRPr="000E3FB8">
        <w:rPr>
          <w:rFonts w:cs="Arial"/>
          <w:color w:val="000000"/>
        </w:rPr>
        <w:t>.</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8</w:t>
      </w:r>
      <w:r w:rsidRPr="000E3FB8">
        <w:rPr>
          <w:rFonts w:cs="Arial"/>
          <w:color w:val="000000"/>
        </w:rPr>
        <w:t xml:space="preserve">.3 </w:t>
      </w:r>
      <w:r w:rsidRPr="00DF41C5">
        <w:rPr>
          <w:rFonts w:cs="Arial"/>
          <w:b/>
          <w:color w:val="000000"/>
        </w:rPr>
        <w:t>Term of</w:t>
      </w:r>
      <w:r>
        <w:rPr>
          <w:rFonts w:cs="Arial"/>
          <w:b/>
          <w:color w:val="000000"/>
        </w:rPr>
        <w:t xml:space="preserve"> this</w:t>
      </w:r>
      <w:r w:rsidRPr="00DF41C5">
        <w:rPr>
          <w:rFonts w:cs="Arial"/>
          <w:b/>
          <w:color w:val="000000"/>
        </w:rPr>
        <w:t xml:space="preserve"> Agreement; Right to Substitute Updated Agreement</w:t>
      </w:r>
      <w:r w:rsidRPr="000E3FB8">
        <w:rPr>
          <w:rFonts w:cs="Arial"/>
          <w:color w:val="000000"/>
        </w:rPr>
        <w:t>.</w:t>
      </w:r>
      <w:r>
        <w:rPr>
          <w:rFonts w:cs="Arial"/>
          <w:color w:val="000000"/>
        </w:rPr>
        <w:t xml:space="preserve"> </w:t>
      </w:r>
      <w:r w:rsidRPr="000E3FB8">
        <w:rPr>
          <w:rFonts w:cs="Arial"/>
          <w:color w:val="000000"/>
        </w:rPr>
        <w:t>The Term of this Agreement shall commence on the Effective Date and shall</w:t>
      </w:r>
      <w:r>
        <w:rPr>
          <w:rFonts w:cs="Arial"/>
          <w:color w:val="000000"/>
        </w:rPr>
        <w:t xml:space="preserve"> </w:t>
      </w:r>
      <w:r w:rsidRPr="000E3FB8">
        <w:rPr>
          <w:rFonts w:cs="Arial"/>
          <w:color w:val="000000"/>
        </w:rPr>
        <w:t xml:space="preserve">continue until terminated by either </w:t>
      </w:r>
      <w:r w:rsidR="00CF3D38">
        <w:rPr>
          <w:rFonts w:cs="Arial"/>
          <w:color w:val="000000"/>
        </w:rPr>
        <w:t>P</w:t>
      </w:r>
      <w:r w:rsidRPr="000E3FB8">
        <w:rPr>
          <w:rFonts w:cs="Arial"/>
          <w:color w:val="000000"/>
        </w:rPr>
        <w:t>arty in accordance with the terms of this</w:t>
      </w:r>
      <w:r>
        <w:rPr>
          <w:rFonts w:cs="Arial"/>
          <w:color w:val="000000"/>
        </w:rPr>
        <w:t xml:space="preserve"> </w:t>
      </w:r>
      <w:r w:rsidRPr="000E3FB8">
        <w:rPr>
          <w:rFonts w:cs="Arial"/>
          <w:color w:val="000000"/>
        </w:rPr>
        <w:t xml:space="preserve">Agreement. In the event that, during the Term of this </w:t>
      </w:r>
      <w:r>
        <w:rPr>
          <w:rFonts w:cs="Arial"/>
          <w:color w:val="000000"/>
        </w:rPr>
        <w:t xml:space="preserve"> </w:t>
      </w:r>
      <w:r w:rsidRPr="000E3FB8">
        <w:rPr>
          <w:rFonts w:cs="Arial"/>
          <w:color w:val="000000"/>
        </w:rPr>
        <w:t xml:space="preserve"> Agreement, </w:t>
      </w:r>
      <w:r>
        <w:rPr>
          <w:rFonts w:cs="Arial"/>
          <w:color w:val="000000"/>
        </w:rPr>
        <w:t xml:space="preserve">RO </w:t>
      </w:r>
      <w:r w:rsidRPr="000E3FB8">
        <w:rPr>
          <w:rFonts w:cs="Arial"/>
          <w:color w:val="000000"/>
        </w:rPr>
        <w:t>posts on its website</w:t>
      </w:r>
      <w:r>
        <w:rPr>
          <w:rFonts w:cs="Arial"/>
          <w:color w:val="000000"/>
        </w:rPr>
        <w:t xml:space="preserve"> or on the CentralNic Registry Console</w:t>
      </w:r>
      <w:r w:rsidRPr="000E3FB8">
        <w:rPr>
          <w:rFonts w:cs="Arial"/>
          <w:color w:val="000000"/>
        </w:rPr>
        <w:t xml:space="preserve"> an updated form of registrar </w:t>
      </w:r>
      <w:r>
        <w:rPr>
          <w:rFonts w:cs="Arial"/>
          <w:color w:val="000000"/>
        </w:rPr>
        <w:t xml:space="preserve"> </w:t>
      </w:r>
      <w:r w:rsidRPr="000E3FB8">
        <w:rPr>
          <w:rFonts w:cs="Arial"/>
          <w:color w:val="000000"/>
        </w:rPr>
        <w:t xml:space="preserve"> agreement applicable to</w:t>
      </w:r>
      <w:r>
        <w:rPr>
          <w:rFonts w:cs="Arial"/>
          <w:color w:val="000000"/>
        </w:rPr>
        <w:t xml:space="preserve"> </w:t>
      </w:r>
      <w:r w:rsidRPr="000E3FB8">
        <w:rPr>
          <w:rFonts w:cs="Arial"/>
          <w:color w:val="000000"/>
        </w:rPr>
        <w:t>Accredited registrars, Registrar (provided it has not received (1) a notice of breach that it has</w:t>
      </w:r>
      <w:r>
        <w:rPr>
          <w:rFonts w:cs="Arial"/>
          <w:color w:val="000000"/>
        </w:rPr>
        <w:t xml:space="preserve"> </w:t>
      </w:r>
      <w:r w:rsidRPr="000E3FB8">
        <w:rPr>
          <w:rFonts w:cs="Arial"/>
          <w:color w:val="000000"/>
        </w:rPr>
        <w:t>not cured or (2) a notice of termination of this</w:t>
      </w:r>
      <w:r>
        <w:rPr>
          <w:rFonts w:cs="Arial"/>
          <w:color w:val="000000"/>
        </w:rPr>
        <w:t xml:space="preserve"> Agreement under Subsection 8</w:t>
      </w:r>
      <w:r w:rsidRPr="000E3FB8">
        <w:rPr>
          <w:rFonts w:cs="Arial"/>
          <w:color w:val="000000"/>
        </w:rPr>
        <w:t>.2</w:t>
      </w:r>
      <w:r>
        <w:rPr>
          <w:rFonts w:cs="Arial"/>
          <w:color w:val="000000"/>
        </w:rPr>
        <w:t xml:space="preserve"> </w:t>
      </w:r>
      <w:r w:rsidRPr="000E3FB8">
        <w:rPr>
          <w:rFonts w:cs="Arial"/>
          <w:color w:val="000000"/>
        </w:rPr>
        <w:t xml:space="preserve">above) may elect, by giving </w:t>
      </w:r>
      <w:r>
        <w:rPr>
          <w:rFonts w:cs="Arial"/>
          <w:color w:val="000000"/>
        </w:rPr>
        <w:t>RO</w:t>
      </w:r>
      <w:r w:rsidRPr="000E3FB8">
        <w:rPr>
          <w:rFonts w:cs="Arial"/>
          <w:color w:val="000000"/>
        </w:rPr>
        <w:t xml:space="preserve"> written notice, to enter an agreement in the updated</w:t>
      </w:r>
      <w:r>
        <w:rPr>
          <w:rFonts w:cs="Arial"/>
          <w:color w:val="000000"/>
        </w:rPr>
        <w:t xml:space="preserve"> </w:t>
      </w:r>
      <w:r w:rsidRPr="000E3FB8">
        <w:rPr>
          <w:rFonts w:cs="Arial"/>
          <w:color w:val="000000"/>
        </w:rPr>
        <w:t xml:space="preserve">form in place of this </w:t>
      </w:r>
      <w:r>
        <w:rPr>
          <w:rFonts w:cs="Arial"/>
          <w:color w:val="000000"/>
        </w:rPr>
        <w:t xml:space="preserve"> </w:t>
      </w:r>
      <w:r w:rsidRPr="000E3FB8">
        <w:rPr>
          <w:rFonts w:cs="Arial"/>
          <w:color w:val="000000"/>
        </w:rPr>
        <w:t xml:space="preserve"> Agreement. In the event of such election, Registrar and</w:t>
      </w:r>
      <w:r>
        <w:rPr>
          <w:rFonts w:cs="Arial"/>
          <w:color w:val="000000"/>
        </w:rPr>
        <w:t xml:space="preserve"> RO</w:t>
      </w:r>
      <w:r w:rsidRPr="000E3FB8">
        <w:rPr>
          <w:rFonts w:cs="Arial"/>
          <w:color w:val="000000"/>
        </w:rPr>
        <w:t xml:space="preserve"> shall promptly sign a new </w:t>
      </w:r>
      <w:r>
        <w:rPr>
          <w:rFonts w:cs="Arial"/>
          <w:color w:val="000000"/>
        </w:rPr>
        <w:t xml:space="preserve"> </w:t>
      </w:r>
      <w:r w:rsidRPr="000E3FB8">
        <w:rPr>
          <w:rFonts w:cs="Arial"/>
          <w:color w:val="000000"/>
        </w:rPr>
        <w:t xml:space="preserve"> agreement that contains the provisions of</w:t>
      </w:r>
      <w:r>
        <w:rPr>
          <w:rFonts w:cs="Arial"/>
          <w:color w:val="000000"/>
        </w:rPr>
        <w:t xml:space="preserve"> </w:t>
      </w:r>
      <w:r w:rsidRPr="000E3FB8">
        <w:rPr>
          <w:rFonts w:cs="Arial"/>
          <w:color w:val="000000"/>
        </w:rPr>
        <w:t>the updated form posted on the web site, with the length of the term of the substituted</w:t>
      </w:r>
      <w:r>
        <w:rPr>
          <w:rFonts w:cs="Arial"/>
          <w:color w:val="000000"/>
        </w:rPr>
        <w:t xml:space="preserve"> </w:t>
      </w:r>
      <w:r w:rsidRPr="000E3FB8">
        <w:rPr>
          <w:rFonts w:cs="Arial"/>
          <w:color w:val="000000"/>
        </w:rPr>
        <w:t>agreement as stated in the updated form posted on the web site, calculated as if it</w:t>
      </w:r>
      <w:r>
        <w:rPr>
          <w:rFonts w:cs="Arial"/>
          <w:color w:val="000000"/>
        </w:rPr>
        <w:t xml:space="preserve"> </w:t>
      </w:r>
      <w:r w:rsidRPr="000E3FB8">
        <w:rPr>
          <w:rFonts w:cs="Arial"/>
          <w:color w:val="000000"/>
        </w:rPr>
        <w:t>commenced on the date this Agreement was made, and this Agreement will be deemed terminated.</w:t>
      </w:r>
    </w:p>
    <w:p w:rsidR="00BB7F76" w:rsidRDefault="00BB7F76" w:rsidP="00BB7F76">
      <w:pPr>
        <w:autoSpaceDE w:val="0"/>
        <w:autoSpaceDN w:val="0"/>
        <w:adjustRightInd w:val="0"/>
        <w:rPr>
          <w:rFonts w:cs="Arial"/>
          <w:color w:val="000000"/>
        </w:rPr>
      </w:pPr>
    </w:p>
    <w:p w:rsidR="00BB7F76" w:rsidRPr="00E0477C" w:rsidRDefault="00BB7F76" w:rsidP="00BB7F76">
      <w:r>
        <w:t>8</w:t>
      </w:r>
      <w:r w:rsidRPr="000F5601">
        <w:t>.4 Termination</w:t>
      </w:r>
      <w:r>
        <w:t xml:space="preserve"> </w:t>
      </w:r>
      <w:r w:rsidRPr="000F5601">
        <w:t>Upon Loss of Registrar's Accreditation. This Agreement shall terminate in the event Registrar's accreditation by ICANN is terminated or expires without renewal. </w:t>
      </w:r>
    </w:p>
    <w:p w:rsidR="00BB7F76" w:rsidRPr="00E0477C" w:rsidRDefault="00BB7F76" w:rsidP="00BB7F76"/>
    <w:p w:rsidR="00BB7F76" w:rsidRPr="00E0477C" w:rsidRDefault="00BB7F76" w:rsidP="00BB7F76">
      <w:r>
        <w:t>8</w:t>
      </w:r>
      <w:r w:rsidRPr="000F5601">
        <w:t>.5. Effect of Termination. Upon the expiration or termination of this Agreement for any reason:</w:t>
      </w:r>
    </w:p>
    <w:p w:rsidR="00BB7F76" w:rsidRPr="00E0477C" w:rsidRDefault="00BB7F76" w:rsidP="00BB7F76"/>
    <w:p w:rsidR="00BB7F76" w:rsidRPr="00E0477C" w:rsidRDefault="00BB7F76" w:rsidP="00BB7F76">
      <w:r>
        <w:t>8</w:t>
      </w:r>
      <w:r w:rsidRPr="000F5601">
        <w:t>.5.1. Registry Operator will complete the registration of all domain names processed by Registrar prior to the effective date of such expiration or termination, provided that Registrar's payments to Registry Operator for Fees are current and timely.</w:t>
      </w:r>
    </w:p>
    <w:p w:rsidR="00BB7F76" w:rsidRPr="00E0477C" w:rsidRDefault="00BB7F76" w:rsidP="00BB7F76"/>
    <w:p w:rsidR="00BB7F76" w:rsidRPr="00E0477C" w:rsidRDefault="00BB7F76" w:rsidP="00BB7F76">
      <w:r>
        <w:t>8</w:t>
      </w:r>
      <w:r w:rsidRPr="000F5601">
        <w:t>.5.2. Registrar shall immediately transfer its sponsorship of all Registered Names to another Authorized Registrar in compliance with any procedures established or approved by ICANN. </w:t>
      </w:r>
    </w:p>
    <w:p w:rsidR="00BB7F76" w:rsidRPr="00E0477C" w:rsidRDefault="00BB7F76" w:rsidP="00BB7F76"/>
    <w:p w:rsidR="00BB7F76" w:rsidRPr="00E0477C" w:rsidRDefault="00BB7F76" w:rsidP="00BB7F76">
      <w:r>
        <w:t>8</w:t>
      </w:r>
      <w:r w:rsidRPr="000F5601">
        <w:t>.5.3. All Confidential Information of the Disclosing Party in the possession of the Receiving Party shall be immediately returned to the Disclosing Party.</w:t>
      </w:r>
    </w:p>
    <w:p w:rsidR="00BB7F76" w:rsidRPr="00E0477C" w:rsidRDefault="00BB7F76" w:rsidP="00BB7F76"/>
    <w:p w:rsidR="00BB7F76" w:rsidRDefault="00BB7F76" w:rsidP="00BB7F76">
      <w:r>
        <w:t>8</w:t>
      </w:r>
      <w:r w:rsidRPr="000F5601">
        <w:t>.5.4. All Fees owing to Registry Operator shall become immediately due and payable</w:t>
      </w:r>
      <w:r>
        <w:t>.</w:t>
      </w:r>
    </w:p>
    <w:p w:rsidR="006B3593" w:rsidRDefault="00BB7F76">
      <w:pPr>
        <w:pStyle w:val="Heading2"/>
        <w:numPr>
          <w:ilvl w:val="0"/>
          <w:numId w:val="0"/>
        </w:numPr>
        <w:spacing w:after="160"/>
        <w:rPr>
          <w:rFonts w:asciiTheme="minorHAnsi" w:hAnsiTheme="minorHAnsi"/>
          <w:szCs w:val="22"/>
        </w:rPr>
      </w:pPr>
      <w:r w:rsidRPr="00120A4A">
        <w:rPr>
          <w:rFonts w:asciiTheme="minorHAnsi" w:eastAsia="Cambria" w:hAnsiTheme="minorHAnsi" w:cs="Cambria"/>
          <w:szCs w:val="22"/>
        </w:rPr>
        <w:t>8.5.5 In the event of termination of this Agreement, the following shall survive: Sections 4.5, 5.3, 5.4, 5.6, 7, 8, 9, 10 11, 13 and 14 of this Agreement.</w:t>
      </w:r>
    </w:p>
    <w:p w:rsidR="00BB7F76" w:rsidRPr="00E0477C" w:rsidRDefault="00BB7F76" w:rsidP="00BB7F76">
      <w:pPr>
        <w:autoSpaceDE w:val="0"/>
        <w:autoSpaceDN w:val="0"/>
        <w:adjustRightInd w:val="0"/>
        <w:rPr>
          <w:rFonts w:cs="Arial"/>
          <w:color w:val="000000"/>
        </w:rPr>
      </w:pPr>
    </w:p>
    <w:p w:rsidR="00BB7F76" w:rsidRDefault="00BB7F76" w:rsidP="00BB7F76">
      <w:pPr>
        <w:rPr>
          <w:rFonts w:cs="Arial"/>
        </w:rPr>
      </w:pPr>
      <w:r>
        <w:rPr>
          <w:rFonts w:cs="Arial"/>
          <w:color w:val="000000"/>
        </w:rPr>
        <w:t xml:space="preserve">9. </w:t>
      </w:r>
      <w:r w:rsidRPr="001A0341">
        <w:rPr>
          <w:rFonts w:cs="Arial"/>
          <w:b/>
          <w:color w:val="000000"/>
        </w:rPr>
        <w:t>CONFIDENTIAL INFORMATION</w:t>
      </w:r>
      <w:r>
        <w:rPr>
          <w:rFonts w:cs="Arial"/>
          <w:b/>
          <w:color w:val="000000"/>
        </w:rPr>
        <w:t xml:space="preserve"> AND INTELLECTUAL PROPERTY</w:t>
      </w:r>
      <w:r>
        <w:rPr>
          <w:rFonts w:cs="Arial"/>
          <w:color w:val="000000"/>
        </w:rPr>
        <w:t xml:space="preserve"> </w:t>
      </w:r>
      <w:r w:rsidRPr="004949C5">
        <w:rPr>
          <w:rFonts w:cs="Arial"/>
        </w:rPr>
        <w:t>Use of Confidential Information.</w:t>
      </w:r>
      <w:r>
        <w:rPr>
          <w:rFonts w:cs="Arial"/>
        </w:rPr>
        <w:t xml:space="preserve"> </w:t>
      </w:r>
      <w:r w:rsidRPr="004949C5">
        <w:rPr>
          <w:rFonts w:cs="Arial"/>
        </w:rPr>
        <w:t xml:space="preserve">During the Term of this Agreement, each </w:t>
      </w:r>
      <w:r w:rsidR="00CF3D38">
        <w:rPr>
          <w:rFonts w:cs="Arial"/>
        </w:rPr>
        <w:t>P</w:t>
      </w:r>
      <w:r w:rsidRPr="004949C5">
        <w:rPr>
          <w:rFonts w:cs="Arial"/>
        </w:rPr>
        <w:t xml:space="preserve">arty (the "Disclosing Party") may disclose its Confidential </w:t>
      </w:r>
      <w:r w:rsidRPr="004949C5">
        <w:rPr>
          <w:rFonts w:cs="Arial"/>
        </w:rPr>
        <w:lastRenderedPageBreak/>
        <w:t xml:space="preserve">Information to the other </w:t>
      </w:r>
      <w:r w:rsidR="00CF3D38">
        <w:rPr>
          <w:rFonts w:cs="Arial"/>
        </w:rPr>
        <w:t>P</w:t>
      </w:r>
      <w:r w:rsidRPr="004949C5">
        <w:rPr>
          <w:rFonts w:cs="Arial"/>
        </w:rPr>
        <w:t xml:space="preserve">arty (the "Receiving Party"). Each </w:t>
      </w:r>
      <w:r w:rsidR="00CF3D38">
        <w:rPr>
          <w:rFonts w:cs="Arial"/>
        </w:rPr>
        <w:t>P</w:t>
      </w:r>
      <w:r w:rsidRPr="004949C5">
        <w:rPr>
          <w:rFonts w:cs="Arial"/>
        </w:rPr>
        <w:t xml:space="preserve">arty's use and disclosure of the Confidential Information of the other </w:t>
      </w:r>
      <w:r w:rsidR="00CF3D38">
        <w:rPr>
          <w:rFonts w:cs="Arial"/>
        </w:rPr>
        <w:t>P</w:t>
      </w:r>
      <w:r w:rsidRPr="004949C5">
        <w:rPr>
          <w:rFonts w:cs="Arial"/>
        </w:rPr>
        <w:t xml:space="preserve">arty shall be subject to the following terms and conditions: </w:t>
      </w:r>
    </w:p>
    <w:p w:rsidR="00BB7F76" w:rsidRPr="004949C5" w:rsidRDefault="00BB7F76" w:rsidP="00BB7F76">
      <w:pPr>
        <w:rPr>
          <w:rFonts w:cs="Arial"/>
        </w:rPr>
      </w:pPr>
    </w:p>
    <w:p w:rsidR="00BB7F76" w:rsidRDefault="00BB7F76" w:rsidP="00BB7F76">
      <w:pPr>
        <w:rPr>
          <w:rFonts w:cs="Arial"/>
        </w:rPr>
      </w:pPr>
      <w:r>
        <w:rPr>
          <w:rFonts w:cs="Arial"/>
        </w:rPr>
        <w:t>9.</w:t>
      </w:r>
      <w:r w:rsidRPr="004949C5">
        <w:rPr>
          <w:rFonts w:cs="Arial"/>
        </w:rPr>
        <w:t>1.The Receiving Party shall treat as</w:t>
      </w:r>
      <w:r>
        <w:rPr>
          <w:rFonts w:cs="Arial"/>
        </w:rPr>
        <w:t xml:space="preserve"> </w:t>
      </w:r>
      <w:r w:rsidRPr="004949C5">
        <w:rPr>
          <w:rFonts w:cs="Arial"/>
        </w:rPr>
        <w:t>strictly confidential, and use all reasonable efforts to preserve the secrecy and confidentiality of, all Confidential Information of the Disclosing Party, including implementing reasonable physical security mea</w:t>
      </w:r>
      <w:r>
        <w:rPr>
          <w:rFonts w:cs="Arial"/>
        </w:rPr>
        <w:t>sures and operating procedures.</w:t>
      </w:r>
    </w:p>
    <w:p w:rsidR="00BB7F76" w:rsidRDefault="00BB7F76" w:rsidP="00BB7F76">
      <w:pPr>
        <w:rPr>
          <w:rFonts w:cs="Arial"/>
        </w:rPr>
      </w:pPr>
    </w:p>
    <w:p w:rsidR="00BB7F76" w:rsidRDefault="00BB7F76" w:rsidP="00BB7F76">
      <w:pPr>
        <w:rPr>
          <w:rFonts w:cs="Arial"/>
        </w:rPr>
      </w:pPr>
      <w:r>
        <w:rPr>
          <w:rFonts w:cs="Arial"/>
        </w:rPr>
        <w:t xml:space="preserve">9.2 </w:t>
      </w:r>
      <w:r w:rsidRPr="004949C5">
        <w:rPr>
          <w:rFonts w:cs="Arial"/>
        </w:rPr>
        <w:t xml:space="preserve">The Receiving Party agrees that it will use any Confidential Information of the Disclosing Party solely for the purpose of exercising its right or performing its obligations under this Agreement and for no other purposes whatsoever. </w:t>
      </w:r>
    </w:p>
    <w:p w:rsidR="00BB7F76" w:rsidRPr="004949C5" w:rsidRDefault="00BB7F76" w:rsidP="00BB7F76">
      <w:pPr>
        <w:rPr>
          <w:rFonts w:cs="Arial"/>
        </w:rPr>
      </w:pPr>
    </w:p>
    <w:p w:rsidR="00BB7F76" w:rsidRDefault="00BB7F76" w:rsidP="00BB7F76">
      <w:pPr>
        <w:rPr>
          <w:rFonts w:cs="Arial"/>
        </w:rPr>
      </w:pPr>
      <w:r>
        <w:rPr>
          <w:rFonts w:cs="Arial"/>
        </w:rPr>
        <w:t>9.3</w:t>
      </w:r>
      <w:r w:rsidRPr="004949C5">
        <w:rPr>
          <w:rFonts w:cs="Arial"/>
        </w:rPr>
        <w:t xml:space="preserve"> The Receiving Party shall make no disclosures whatsoever of any</w:t>
      </w:r>
      <w:r>
        <w:rPr>
          <w:rFonts w:cs="Arial"/>
        </w:rPr>
        <w:t xml:space="preserve"> C</w:t>
      </w:r>
      <w:r w:rsidRPr="004949C5">
        <w:rPr>
          <w:rFonts w:cs="Arial"/>
        </w:rPr>
        <w:t>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w:t>
      </w:r>
      <w:r>
        <w:rPr>
          <w:rFonts w:cs="Arial"/>
        </w:rPr>
        <w:t xml:space="preserve"> </w:t>
      </w:r>
      <w:r w:rsidRPr="004949C5">
        <w:rPr>
          <w:rFonts w:cs="Arial"/>
        </w:rPr>
        <w:t xml:space="preserve">, and shall require them to acknowledge in writing that they </w:t>
      </w:r>
      <w:bookmarkStart w:id="13" w:name="10"/>
      <w:bookmarkEnd w:id="13"/>
      <w:r w:rsidRPr="007E7ECE">
        <w:rPr>
          <w:rFonts w:cs="Arial"/>
        </w:rPr>
        <w:t xml:space="preserve">have read, understand, and agree to be individually bound by the confidentiality terms of this Agreement. </w:t>
      </w:r>
    </w:p>
    <w:p w:rsidR="00BB7F76" w:rsidRDefault="00BB7F76" w:rsidP="00BB7F76">
      <w:pPr>
        <w:rPr>
          <w:rFonts w:cs="Arial"/>
        </w:rPr>
      </w:pPr>
    </w:p>
    <w:p w:rsidR="00BB7F76" w:rsidRDefault="00BB7F76" w:rsidP="00BB7F76">
      <w:pPr>
        <w:rPr>
          <w:rFonts w:cs="Arial"/>
        </w:rPr>
      </w:pPr>
      <w:r>
        <w:rPr>
          <w:rFonts w:cs="Arial"/>
        </w:rPr>
        <w:t xml:space="preserve">9.4 </w:t>
      </w:r>
      <w:r w:rsidRPr="007E7ECE">
        <w:rPr>
          <w:rFonts w:cs="Arial"/>
        </w:rPr>
        <w:t>The Receiving</w:t>
      </w:r>
      <w:r>
        <w:rPr>
          <w:rFonts w:cs="Arial"/>
        </w:rPr>
        <w:t xml:space="preserve"> Party </w:t>
      </w:r>
      <w:r w:rsidRPr="007E7ECE">
        <w:rPr>
          <w:rFonts w:cs="Arial"/>
        </w:rPr>
        <w:t xml:space="preserve">shall not modify or remove any confidentiality legends and/or copyright notices appearing on any Confidential Information of the Disclosing Party. </w:t>
      </w:r>
    </w:p>
    <w:p w:rsidR="00BB7F76" w:rsidRPr="007E7ECE" w:rsidRDefault="00BB7F76" w:rsidP="00BB7F76">
      <w:pPr>
        <w:rPr>
          <w:rFonts w:cs="Arial"/>
        </w:rPr>
      </w:pPr>
    </w:p>
    <w:p w:rsidR="00BB7F76" w:rsidRDefault="00BB7F76" w:rsidP="00BB7F76">
      <w:pPr>
        <w:rPr>
          <w:rFonts w:cs="Arial"/>
        </w:rPr>
      </w:pPr>
      <w:r>
        <w:rPr>
          <w:rFonts w:cs="Arial"/>
        </w:rPr>
        <w:t>9.</w:t>
      </w:r>
      <w:r w:rsidRPr="007E7ECE">
        <w:rPr>
          <w:rFonts w:cs="Arial"/>
        </w:rPr>
        <w:t>5</w:t>
      </w:r>
      <w:r>
        <w:rPr>
          <w:rFonts w:cs="Arial"/>
        </w:rPr>
        <w:t xml:space="preserve"> </w:t>
      </w:r>
      <w:r w:rsidRPr="007E7ECE">
        <w:rPr>
          <w:rFonts w:cs="Arial"/>
        </w:rPr>
        <w:t xml:space="preserve">The Receiving Party shall not prepare any derivative works based on the Confidential Information. </w:t>
      </w:r>
    </w:p>
    <w:p w:rsidR="00BB7F76" w:rsidRPr="007E7ECE" w:rsidRDefault="00BB7F76" w:rsidP="00BB7F76">
      <w:pPr>
        <w:rPr>
          <w:rFonts w:cs="Arial"/>
        </w:rPr>
      </w:pPr>
    </w:p>
    <w:p w:rsidR="00BB7F76" w:rsidRPr="00E52107" w:rsidRDefault="00BB7F76" w:rsidP="00BB7F76">
      <w:pPr>
        <w:rPr>
          <w:rFonts w:cs="Arial"/>
        </w:rPr>
      </w:pPr>
      <w:r>
        <w:rPr>
          <w:rFonts w:cs="Arial"/>
        </w:rPr>
        <w:t>9</w:t>
      </w:r>
      <w:r w:rsidRPr="007E7ECE">
        <w:rPr>
          <w:rFonts w:cs="Arial"/>
        </w:rPr>
        <w:t>.6</w:t>
      </w:r>
      <w:r>
        <w:rPr>
          <w:rFonts w:cs="Arial"/>
        </w:rPr>
        <w:t xml:space="preserve"> </w:t>
      </w:r>
      <w:r w:rsidRPr="007E7ECE">
        <w:rPr>
          <w:rFonts w:cs="Arial"/>
        </w:rPr>
        <w:t>Notwithstanding the for</w:t>
      </w:r>
      <w:r>
        <w:rPr>
          <w:rFonts w:cs="Arial"/>
        </w:rPr>
        <w:t xml:space="preserve">egoing, this section 9 </w:t>
      </w:r>
      <w:r w:rsidRPr="007E7ECE">
        <w:rPr>
          <w:rFonts w:cs="Arial"/>
        </w:rPr>
        <w:t xml:space="preserve">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w:t>
      </w:r>
      <w:r>
        <w:rPr>
          <w:rFonts w:cs="Arial"/>
        </w:rPr>
        <w:t xml:space="preserve"> </w:t>
      </w:r>
      <w:r w:rsidRPr="007E7ECE">
        <w:rPr>
          <w:rFonts w:cs="Arial"/>
        </w:rPr>
        <w:t>generally available by the Disclosing Party without restriction on disclosure</w:t>
      </w:r>
      <w:r>
        <w:rPr>
          <w:rFonts w:cs="Arial"/>
        </w:rPr>
        <w:t xml:space="preserve"> or</w:t>
      </w:r>
      <w:r w:rsidRPr="00E52107">
        <w:rPr>
          <w:rFonts w:cs="Arial"/>
        </w:rPr>
        <w:t xml:space="preserve"> (vi) is disclosed to comply with law, including </w:t>
      </w:r>
      <w:r w:rsidRPr="006C169C">
        <w:t>any order of any court of competent jurisdiction or any competent judicial, governmental or regulatory body</w:t>
      </w:r>
      <w:r w:rsidRPr="00E52107">
        <w:rPr>
          <w:rFonts w:cs="Arial"/>
        </w:rPr>
        <w:t xml:space="preserve">. </w:t>
      </w:r>
    </w:p>
    <w:p w:rsidR="00BB7F76" w:rsidRPr="007E7ECE" w:rsidRDefault="00BB7F76" w:rsidP="00BB7F76">
      <w:pPr>
        <w:rPr>
          <w:rFonts w:cs="Arial"/>
        </w:rPr>
      </w:pPr>
    </w:p>
    <w:p w:rsidR="00BB7F76" w:rsidRDefault="00BB7F76" w:rsidP="00BB7F76">
      <w:pPr>
        <w:rPr>
          <w:rFonts w:cs="Arial"/>
        </w:rPr>
      </w:pPr>
      <w:r>
        <w:rPr>
          <w:rFonts w:cs="Arial"/>
        </w:rPr>
        <w:t xml:space="preserve">9.7 </w:t>
      </w:r>
      <w:r w:rsidRPr="007E7ECE">
        <w:rPr>
          <w:rFonts w:cs="Arial"/>
        </w:rPr>
        <w:t xml:space="preserve">The </w:t>
      </w:r>
      <w:r w:rsidRPr="00B85D28">
        <w:rPr>
          <w:rFonts w:cs="Arial"/>
        </w:rPr>
        <w:t>Receiving Party's duties shall expire two (2) years after the expiration or termination of this Agreement or earlier upon written agreement of the parties.</w:t>
      </w:r>
    </w:p>
    <w:p w:rsidR="00BB7F76" w:rsidRPr="00B447B8" w:rsidRDefault="00BB7F76" w:rsidP="00BB7F76">
      <w:pPr>
        <w:keepNext/>
        <w:spacing w:before="100" w:beforeAutospacing="1" w:after="100" w:afterAutospacing="1"/>
        <w:rPr>
          <w:color w:val="000000"/>
          <w:lang w:eastAsia="en-GB"/>
        </w:rPr>
      </w:pPr>
      <w:r>
        <w:rPr>
          <w:color w:val="000000"/>
          <w:lang w:eastAsia="en-GB"/>
        </w:rPr>
        <w:t>9</w:t>
      </w:r>
      <w:r w:rsidRPr="00B447B8">
        <w:rPr>
          <w:color w:val="000000"/>
          <w:lang w:eastAsia="en-GB"/>
        </w:rPr>
        <w:t>.8</w:t>
      </w:r>
      <w:r w:rsidRPr="000D12D3">
        <w:rPr>
          <w:b/>
          <w:bCs/>
          <w:color w:val="000000"/>
          <w:lang w:eastAsia="en-GB"/>
        </w:rPr>
        <w:t>.</w:t>
      </w:r>
      <w:r w:rsidRPr="000D12D3">
        <w:rPr>
          <w:color w:val="000000"/>
          <w:lang w:eastAsia="en-GB"/>
        </w:rPr>
        <w:t xml:space="preserve"> Subject to the licenses granted hereunder, each </w:t>
      </w:r>
      <w:r w:rsidR="00CF3D38">
        <w:rPr>
          <w:color w:val="000000"/>
          <w:lang w:eastAsia="en-GB"/>
        </w:rPr>
        <w:t>P</w:t>
      </w:r>
      <w:r w:rsidRPr="000D12D3">
        <w:rPr>
          <w:color w:val="000000"/>
          <w:lang w:eastAsia="en-GB"/>
        </w:rPr>
        <w:t>arty will continue to independently own its intellectual property, including all patents, trademarks, trade names, service marks, copyrights, trade secrets, proprietary processes and all other forms of intellectual property.</w:t>
      </w:r>
    </w:p>
    <w:p w:rsidR="00BB7F76" w:rsidRPr="00FF3CAA" w:rsidRDefault="00BB7F76" w:rsidP="00BB7F76">
      <w:pPr>
        <w:spacing w:before="100" w:beforeAutospacing="1" w:after="100" w:afterAutospacing="1"/>
        <w:rPr>
          <w:color w:val="000000"/>
          <w:sz w:val="27"/>
          <w:szCs w:val="27"/>
          <w:lang w:eastAsia="en-GB"/>
        </w:rPr>
      </w:pPr>
      <w:bookmarkStart w:id="14" w:name="5.2.2"/>
      <w:bookmarkEnd w:id="14"/>
      <w:r>
        <w:rPr>
          <w:bCs/>
          <w:color w:val="000000"/>
          <w:lang w:eastAsia="en-GB"/>
        </w:rPr>
        <w:t>9</w:t>
      </w:r>
      <w:r w:rsidRPr="000F5601">
        <w:rPr>
          <w:bCs/>
          <w:color w:val="000000"/>
          <w:lang w:eastAsia="en-GB"/>
        </w:rPr>
        <w:t>.9.</w:t>
      </w:r>
      <w:r w:rsidRPr="000D12D3">
        <w:rPr>
          <w:color w:val="000000"/>
          <w:lang w:eastAsia="en-GB"/>
        </w:rPr>
        <w:t>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r w:rsidRPr="00FF3CAA">
        <w:rPr>
          <w:color w:val="000000"/>
          <w:sz w:val="27"/>
          <w:szCs w:val="27"/>
          <w:lang w:eastAsia="en-GB"/>
        </w:rPr>
        <w:t>.</w:t>
      </w:r>
    </w:p>
    <w:p w:rsidR="00BB7F76" w:rsidRPr="000E3FB8" w:rsidRDefault="00BB7F76" w:rsidP="00BB7F76">
      <w:pPr>
        <w:autoSpaceDE w:val="0"/>
        <w:autoSpaceDN w:val="0"/>
        <w:adjustRightInd w:val="0"/>
        <w:rPr>
          <w:rFonts w:cs="Arial"/>
          <w:color w:val="000000"/>
        </w:rPr>
      </w:pPr>
      <w:r>
        <w:rPr>
          <w:rFonts w:cs="Arial"/>
          <w:color w:val="000000"/>
        </w:rPr>
        <w:t>10.</w:t>
      </w:r>
      <w:r w:rsidRPr="000E3FB8">
        <w:rPr>
          <w:rFonts w:cs="Arial"/>
          <w:color w:val="000000"/>
        </w:rPr>
        <w:t xml:space="preserve"> </w:t>
      </w:r>
      <w:r w:rsidRPr="001A0341">
        <w:rPr>
          <w:rFonts w:cs="Arial"/>
          <w:b/>
          <w:color w:val="000000"/>
        </w:rPr>
        <w:t>Limitations on Liability for Violations of this Agreement</w:t>
      </w:r>
      <w:r w:rsidRPr="000E3FB8">
        <w:rPr>
          <w:rFonts w:cs="Arial"/>
          <w:color w:val="000000"/>
        </w:rPr>
        <w:t>.</w:t>
      </w:r>
      <w:r>
        <w:rPr>
          <w:rFonts w:cs="Arial"/>
          <w:color w:val="000000"/>
        </w:rPr>
        <w:t xml:space="preserve"> EXCEPT FOR A BREACH OF SECTION 9</w:t>
      </w:r>
      <w:r w:rsidRPr="000E3FB8">
        <w:rPr>
          <w:rFonts w:cs="Arial"/>
          <w:color w:val="000000"/>
        </w:rPr>
        <w:t xml:space="preserve"> IN NO EVENT</w:t>
      </w:r>
      <w:r>
        <w:rPr>
          <w:rFonts w:cs="Arial"/>
          <w:color w:val="000000"/>
        </w:rPr>
        <w:t xml:space="preserve"> </w:t>
      </w:r>
      <w:r w:rsidRPr="000E3FB8">
        <w:rPr>
          <w:rFonts w:cs="Arial"/>
          <w:color w:val="000000"/>
        </w:rPr>
        <w:t>SHALL EITHER PARTY BE LIABLE FOR ANY INDIRECT, SPECIAL, INCIDENTAL,</w:t>
      </w:r>
      <w:r>
        <w:rPr>
          <w:rFonts w:cs="Arial"/>
          <w:color w:val="000000"/>
        </w:rPr>
        <w:t xml:space="preserve"> </w:t>
      </w:r>
      <w:r w:rsidRPr="000E3FB8">
        <w:rPr>
          <w:rFonts w:cs="Arial"/>
          <w:color w:val="000000"/>
        </w:rPr>
        <w:t>EXEMPLARY, OR CONSEQUENTIAL DAMAGES OF ANY KIND (INCLUDING LOST</w:t>
      </w:r>
      <w:r>
        <w:rPr>
          <w:rFonts w:cs="Arial"/>
          <w:color w:val="000000"/>
        </w:rPr>
        <w:t xml:space="preserve"> </w:t>
      </w:r>
      <w:r w:rsidRPr="000E3FB8">
        <w:rPr>
          <w:rFonts w:cs="Arial"/>
          <w:color w:val="000000"/>
        </w:rPr>
        <w:t xml:space="preserve">PROFITS) REGARDLESS OF THE </w:t>
      </w:r>
      <w:r w:rsidRPr="000E3FB8">
        <w:rPr>
          <w:rFonts w:cs="Arial"/>
          <w:color w:val="000000"/>
        </w:rPr>
        <w:lastRenderedPageBreak/>
        <w:t>FORM OF ACTION WHETHER IN CONTRACT, TORT</w:t>
      </w:r>
      <w:r>
        <w:rPr>
          <w:rFonts w:cs="Arial"/>
          <w:color w:val="000000"/>
        </w:rPr>
        <w:t xml:space="preserve"> </w:t>
      </w:r>
      <w:r w:rsidRPr="000E3FB8">
        <w:rPr>
          <w:rFonts w:cs="Arial"/>
          <w:color w:val="000000"/>
        </w:rPr>
        <w:t>(INCLUDING NEGLIGENCE), OR OTHERWISE, EVEN IF SUCH PARTY HAS BEEN</w:t>
      </w:r>
      <w:r>
        <w:rPr>
          <w:rFonts w:cs="Arial"/>
          <w:color w:val="000000"/>
        </w:rPr>
        <w:t xml:space="preserve"> </w:t>
      </w:r>
      <w:r w:rsidRPr="000E3FB8">
        <w:rPr>
          <w:rFonts w:cs="Arial"/>
          <w:color w:val="000000"/>
        </w:rPr>
        <w:t>ADVISED OF THE POSSIBILITY OF SUCH DAMAGES.</w:t>
      </w:r>
      <w:r w:rsidRPr="003B47B5">
        <w:rPr>
          <w:rFonts w:cs="Arial"/>
          <w:color w:val="000000"/>
        </w:rPr>
        <w:t xml:space="preserve"> </w:t>
      </w:r>
      <w:r>
        <w:rPr>
          <w:rFonts w:cs="Arial"/>
          <w:color w:val="000000"/>
        </w:rPr>
        <w:t>EXCEPT FOR A BREACH OF SECTION 9 OR THE INDEMNIFICATION OBLIGATIONS OF SECTION 11,</w:t>
      </w:r>
      <w:r w:rsidRPr="000E3FB8">
        <w:rPr>
          <w:rFonts w:cs="Arial"/>
          <w:color w:val="000000"/>
        </w:rPr>
        <w:t xml:space="preserve"> IN NO EVENT SHALL A PARTY'S</w:t>
      </w:r>
      <w:r>
        <w:rPr>
          <w:rFonts w:cs="Arial"/>
          <w:color w:val="000000"/>
        </w:rPr>
        <w:t xml:space="preserve"> </w:t>
      </w:r>
      <w:r w:rsidRPr="000E3FB8">
        <w:rPr>
          <w:rFonts w:cs="Arial"/>
          <w:color w:val="000000"/>
        </w:rPr>
        <w:t>MAXIMUM AGGREGATE LIABILITY EXCEED THE TOTAL AMOUNT PAID TO REGISTRY</w:t>
      </w:r>
      <w:r>
        <w:rPr>
          <w:rFonts w:cs="Arial"/>
          <w:color w:val="000000"/>
        </w:rPr>
        <w:t xml:space="preserve"> </w:t>
      </w:r>
      <w:r w:rsidRPr="000E3FB8">
        <w:rPr>
          <w:rFonts w:cs="Arial"/>
          <w:color w:val="000000"/>
        </w:rPr>
        <w:t>OPERATOR UNDER THE TERMS OF THIS AGREEMENT</w:t>
      </w:r>
      <w:r>
        <w:rPr>
          <w:rFonts w:cs="Arial"/>
          <w:color w:val="000000"/>
        </w:rPr>
        <w:t xml:space="preserve"> FOR THE IMMEDIATELY PRECEEDING 12 MONTH PERIOD</w:t>
      </w:r>
      <w:r w:rsidRPr="000E3FB8">
        <w:rPr>
          <w:rFonts w:cs="Arial"/>
          <w:color w:val="000000"/>
        </w:rPr>
        <w:t>. BECAUSE SOME</w:t>
      </w:r>
      <w:r>
        <w:rPr>
          <w:rFonts w:cs="Arial"/>
          <w:color w:val="000000"/>
        </w:rPr>
        <w:t xml:space="preserve"> </w:t>
      </w:r>
      <w:r w:rsidRPr="000E3FB8">
        <w:rPr>
          <w:rFonts w:cs="Arial"/>
          <w:color w:val="000000"/>
        </w:rPr>
        <w:t>JURISDICTIONS DO NOT ALLOW THE EXCLUSION OR LIMITATION OF LIABILITY FOR</w:t>
      </w:r>
      <w:r>
        <w:rPr>
          <w:rFonts w:cs="Arial"/>
          <w:color w:val="000000"/>
        </w:rPr>
        <w:t xml:space="preserve"> </w:t>
      </w:r>
      <w:r w:rsidRPr="000E3FB8">
        <w:rPr>
          <w:rFonts w:cs="Arial"/>
          <w:color w:val="000000"/>
        </w:rPr>
        <w:t>CONSEQUENTIAL OR INCIDENTAL DAMAGES, IN SUCH JURISDICTIONS, THE PARTIES'</w:t>
      </w:r>
      <w:r>
        <w:rPr>
          <w:rFonts w:cs="Arial"/>
          <w:color w:val="000000"/>
        </w:rPr>
        <w:t xml:space="preserve"> </w:t>
      </w:r>
      <w:r w:rsidRPr="000E3FB8">
        <w:rPr>
          <w:rFonts w:cs="Arial"/>
          <w:color w:val="000000"/>
        </w:rPr>
        <w:t>LIABILITY FOR CONSEQUENTIAL OR INCIDENTAL DAMAGES IS LIMITED TO THE</w:t>
      </w:r>
      <w:r>
        <w:rPr>
          <w:rFonts w:cs="Arial"/>
          <w:color w:val="000000"/>
        </w:rPr>
        <w:t xml:space="preserve"> </w:t>
      </w:r>
      <w:r w:rsidRPr="000E3FB8">
        <w:rPr>
          <w:rFonts w:cs="Arial"/>
          <w:color w:val="000000"/>
        </w:rPr>
        <w:t>MAXIMUM EXTENT PERMITTED BY LAW.</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11.</w:t>
      </w:r>
      <w:r w:rsidRPr="000E3FB8">
        <w:rPr>
          <w:rFonts w:cs="Arial"/>
          <w:color w:val="000000"/>
        </w:rPr>
        <w:t xml:space="preserve"> </w:t>
      </w:r>
      <w:r w:rsidRPr="001A0341">
        <w:rPr>
          <w:rFonts w:cs="Arial"/>
          <w:b/>
          <w:color w:val="000000"/>
        </w:rPr>
        <w:t>Indemnification</w:t>
      </w:r>
      <w:r w:rsidRPr="000E3FB8">
        <w:rPr>
          <w:rFonts w:cs="Arial"/>
          <w:color w:val="000000"/>
        </w:rPr>
        <w:t>. Registrar, at its own expense and within thirty (30) calendar days after</w:t>
      </w:r>
      <w:r>
        <w:rPr>
          <w:rFonts w:cs="Arial"/>
          <w:color w:val="000000"/>
        </w:rPr>
        <w:t xml:space="preserve"> </w:t>
      </w:r>
      <w:r w:rsidRPr="000E3FB8">
        <w:rPr>
          <w:rFonts w:cs="Arial"/>
          <w:color w:val="000000"/>
        </w:rPr>
        <w:t xml:space="preserve">presentation of a demand by </w:t>
      </w:r>
      <w:r>
        <w:rPr>
          <w:rFonts w:cs="Arial"/>
          <w:color w:val="000000"/>
        </w:rPr>
        <w:t>RO</w:t>
      </w:r>
      <w:r w:rsidRPr="000E3FB8">
        <w:rPr>
          <w:rFonts w:cs="Arial"/>
          <w:color w:val="000000"/>
        </w:rPr>
        <w:t xml:space="preserve"> under this Section, will indemnify, defend and hold</w:t>
      </w:r>
      <w:r>
        <w:rPr>
          <w:rFonts w:cs="Arial"/>
          <w:color w:val="000000"/>
        </w:rPr>
        <w:t xml:space="preserve"> </w:t>
      </w:r>
      <w:r w:rsidRPr="000E3FB8">
        <w:rPr>
          <w:rFonts w:cs="Arial"/>
          <w:color w:val="000000"/>
        </w:rPr>
        <w:t xml:space="preserve">harmless </w:t>
      </w:r>
      <w:r>
        <w:rPr>
          <w:rFonts w:cs="Arial"/>
          <w:color w:val="000000"/>
        </w:rPr>
        <w:t>RO</w:t>
      </w:r>
      <w:r w:rsidRPr="000E3FB8">
        <w:rPr>
          <w:rFonts w:cs="Arial"/>
          <w:color w:val="000000"/>
        </w:rPr>
        <w:t>, the Registry Services Provider, their affiliates, subsidiaries and</w:t>
      </w:r>
      <w:r>
        <w:rPr>
          <w:rFonts w:cs="Arial"/>
          <w:color w:val="000000"/>
        </w:rPr>
        <w:t xml:space="preserve"> </w:t>
      </w:r>
      <w:r w:rsidRPr="000E3FB8">
        <w:rPr>
          <w:rFonts w:cs="Arial"/>
          <w:color w:val="000000"/>
        </w:rPr>
        <w:t>subcontractors, and the respective directors, officers, employees, representatives, agents,</w:t>
      </w:r>
      <w:r>
        <w:rPr>
          <w:rFonts w:cs="Arial"/>
          <w:color w:val="000000"/>
        </w:rPr>
        <w:t xml:space="preserve"> </w:t>
      </w:r>
      <w:r w:rsidRPr="000E3FB8">
        <w:rPr>
          <w:rFonts w:cs="Arial"/>
          <w:color w:val="000000"/>
        </w:rPr>
        <w:t>affiliates, and stockholders or each of them (each an “Indemnified Person”), against any claim,</w:t>
      </w:r>
      <w:r>
        <w:rPr>
          <w:rFonts w:cs="Arial"/>
          <w:color w:val="000000"/>
        </w:rPr>
        <w:t xml:space="preserve"> </w:t>
      </w:r>
      <w:r w:rsidRPr="000E3FB8">
        <w:rPr>
          <w:rFonts w:cs="Arial"/>
          <w:color w:val="000000"/>
        </w:rPr>
        <w:t>suit, action, other proceeding of any kind (a “Claim”) brought against that Indemnified Person</w:t>
      </w:r>
      <w:r>
        <w:rPr>
          <w:rFonts w:cs="Arial"/>
          <w:color w:val="000000"/>
        </w:rPr>
        <w:t xml:space="preserve"> </w:t>
      </w:r>
      <w:r w:rsidRPr="000E3FB8">
        <w:rPr>
          <w:rFonts w:cs="Arial"/>
          <w:color w:val="000000"/>
        </w:rPr>
        <w:t>based on, arising from, Registrar’s domain name registration business, including, but not</w:t>
      </w:r>
      <w:r>
        <w:rPr>
          <w:rFonts w:cs="Arial"/>
          <w:color w:val="000000"/>
        </w:rPr>
        <w:t xml:space="preserve"> </w:t>
      </w:r>
      <w:r w:rsidRPr="000E3FB8">
        <w:rPr>
          <w:rFonts w:cs="Arial"/>
          <w:color w:val="000000"/>
        </w:rPr>
        <w:t>limited to, Registrar’s advertising, domain name application process, systems and other</w:t>
      </w:r>
      <w:r>
        <w:rPr>
          <w:rFonts w:cs="Arial"/>
          <w:color w:val="000000"/>
        </w:rPr>
        <w:t xml:space="preserve"> </w:t>
      </w:r>
      <w:r w:rsidRPr="000E3FB8">
        <w:rPr>
          <w:rFonts w:cs="Arial"/>
          <w:color w:val="000000"/>
        </w:rPr>
        <w:t>processes, fees charged, billing practices and customer service, or any other business conducted</w:t>
      </w:r>
      <w:r>
        <w:rPr>
          <w:rFonts w:cs="Arial"/>
          <w:color w:val="000000"/>
        </w:rPr>
        <w:t xml:space="preserve"> </w:t>
      </w:r>
      <w:r w:rsidRPr="000E3FB8">
        <w:rPr>
          <w:rFonts w:cs="Arial"/>
          <w:color w:val="000000"/>
        </w:rPr>
        <w:t xml:space="preserve">by Registrar; provided, however, that in any such case: (a) </w:t>
      </w:r>
      <w:r>
        <w:rPr>
          <w:rFonts w:cs="Arial"/>
          <w:color w:val="000000"/>
        </w:rPr>
        <w:t>RO</w:t>
      </w:r>
      <w:r w:rsidRPr="000E3FB8">
        <w:rPr>
          <w:rFonts w:cs="Arial"/>
          <w:color w:val="000000"/>
        </w:rPr>
        <w:t xml:space="preserve"> or any other Indemnified</w:t>
      </w:r>
      <w:r>
        <w:rPr>
          <w:rFonts w:cs="Arial"/>
          <w:color w:val="000000"/>
        </w:rPr>
        <w:t xml:space="preserve"> </w:t>
      </w:r>
      <w:r w:rsidRPr="000E3FB8">
        <w:rPr>
          <w:rFonts w:cs="Arial"/>
          <w:color w:val="000000"/>
        </w:rPr>
        <w:t>Person provides Registrar with reasonable prior notice of any such Claim, and (b) upon</w:t>
      </w:r>
      <w:r>
        <w:rPr>
          <w:rFonts w:cs="Arial"/>
          <w:color w:val="000000"/>
        </w:rPr>
        <w:t xml:space="preserve"> </w:t>
      </w:r>
      <w:r w:rsidRPr="000E3FB8">
        <w:rPr>
          <w:rFonts w:cs="Arial"/>
          <w:color w:val="000000"/>
        </w:rPr>
        <w:t xml:space="preserve">Registrar’s written request, </w:t>
      </w:r>
      <w:r>
        <w:rPr>
          <w:rFonts w:cs="Arial"/>
          <w:color w:val="000000"/>
        </w:rPr>
        <w:t>RO</w:t>
      </w:r>
      <w:r w:rsidRPr="000E3FB8">
        <w:rPr>
          <w:rFonts w:cs="Arial"/>
          <w:color w:val="000000"/>
        </w:rPr>
        <w:t xml:space="preserve"> or any other Indemnified Person will provide to Registrar all</w:t>
      </w:r>
      <w:r>
        <w:rPr>
          <w:rFonts w:cs="Arial"/>
          <w:color w:val="000000"/>
        </w:rPr>
        <w:t xml:space="preserve"> </w:t>
      </w:r>
      <w:r w:rsidRPr="000E3FB8">
        <w:rPr>
          <w:rFonts w:cs="Arial"/>
          <w:color w:val="000000"/>
        </w:rPr>
        <w:t>available information and assistance reasonably necessary for Registrar to defend such Claim;</w:t>
      </w:r>
      <w:r>
        <w:rPr>
          <w:rFonts w:cs="Arial"/>
          <w:color w:val="000000"/>
        </w:rPr>
        <w:t xml:space="preserve"> </w:t>
      </w:r>
      <w:r w:rsidRPr="000E3FB8">
        <w:rPr>
          <w:rFonts w:cs="Arial"/>
          <w:color w:val="000000"/>
        </w:rPr>
        <w:t xml:space="preserve">provided further that Registrar reimburses </w:t>
      </w:r>
      <w:r>
        <w:rPr>
          <w:rFonts w:cs="Arial"/>
          <w:color w:val="000000"/>
        </w:rPr>
        <w:t>RO</w:t>
      </w:r>
      <w:r w:rsidRPr="000E3FB8">
        <w:rPr>
          <w:rFonts w:cs="Arial"/>
          <w:color w:val="000000"/>
        </w:rPr>
        <w:t xml:space="preserve"> and such other Indemnified Persons for their</w:t>
      </w:r>
      <w:r>
        <w:rPr>
          <w:rFonts w:cs="Arial"/>
          <w:color w:val="000000"/>
        </w:rPr>
        <w:t xml:space="preserve"> </w:t>
      </w:r>
      <w:r w:rsidRPr="000E3FB8">
        <w:rPr>
          <w:rFonts w:cs="Arial"/>
          <w:color w:val="000000"/>
        </w:rPr>
        <w:t>actual and reasonable costs incurred in connection with providing such information and</w:t>
      </w:r>
      <w:r>
        <w:rPr>
          <w:rFonts w:cs="Arial"/>
          <w:color w:val="000000"/>
        </w:rPr>
        <w:t xml:space="preserve"> </w:t>
      </w:r>
      <w:r w:rsidRPr="000E3FB8">
        <w:rPr>
          <w:rFonts w:cs="Arial"/>
          <w:color w:val="000000"/>
        </w:rPr>
        <w:t>assistance. Registrar will not enter into any settlement or compromise of any such indemnifiable</w:t>
      </w:r>
      <w:r>
        <w:rPr>
          <w:rFonts w:cs="Arial"/>
          <w:color w:val="000000"/>
        </w:rPr>
        <w:t xml:space="preserve"> </w:t>
      </w:r>
      <w:r w:rsidRPr="000E3FB8">
        <w:rPr>
          <w:rFonts w:cs="Arial"/>
          <w:color w:val="000000"/>
        </w:rPr>
        <w:t>Claim with respect to a particular Indemnified Person without the prior written consent of such</w:t>
      </w:r>
      <w:r>
        <w:rPr>
          <w:rFonts w:cs="Arial"/>
          <w:color w:val="000000"/>
        </w:rPr>
        <w:t xml:space="preserve"> </w:t>
      </w:r>
      <w:r w:rsidRPr="000E3FB8">
        <w:rPr>
          <w:rFonts w:cs="Arial"/>
          <w:color w:val="000000"/>
        </w:rPr>
        <w:t>Indemnified Person, which consent shall not be unreasonably withheld. Registrar will pay any and</w:t>
      </w:r>
      <w:r>
        <w:rPr>
          <w:rFonts w:cs="Arial"/>
          <w:color w:val="000000"/>
        </w:rPr>
        <w:t xml:space="preserve"> </w:t>
      </w:r>
      <w:r w:rsidRPr="000E3FB8">
        <w:rPr>
          <w:rFonts w:cs="Arial"/>
          <w:color w:val="000000"/>
        </w:rPr>
        <w:t>all costs, damages, liabilities, and expenses, including, but not limited to, reasonable attorneys’</w:t>
      </w:r>
      <w:r>
        <w:rPr>
          <w:rFonts w:cs="Arial"/>
          <w:color w:val="000000"/>
        </w:rPr>
        <w:t xml:space="preserve"> </w:t>
      </w:r>
      <w:r w:rsidRPr="000E3FB8">
        <w:rPr>
          <w:rFonts w:cs="Arial"/>
          <w:color w:val="000000"/>
        </w:rPr>
        <w:t xml:space="preserve">fees and costs awarded against or otherwise incurred by </w:t>
      </w:r>
      <w:r>
        <w:rPr>
          <w:rFonts w:cs="Arial"/>
          <w:color w:val="000000"/>
        </w:rPr>
        <w:t>RO</w:t>
      </w:r>
      <w:r w:rsidRPr="000E3FB8">
        <w:rPr>
          <w:rFonts w:cs="Arial"/>
          <w:color w:val="000000"/>
        </w:rPr>
        <w:t xml:space="preserve"> and other Indemnified</w:t>
      </w:r>
      <w:r>
        <w:rPr>
          <w:rFonts w:cs="Arial"/>
          <w:color w:val="000000"/>
        </w:rPr>
        <w:t xml:space="preserve"> </w:t>
      </w:r>
      <w:r w:rsidRPr="000E3FB8">
        <w:rPr>
          <w:rFonts w:cs="Arial"/>
          <w:color w:val="000000"/>
        </w:rPr>
        <w:t>Persons in connection with or arising from any such indemnifiable Claim.</w:t>
      </w:r>
    </w:p>
    <w:p w:rsidR="00BB7F76"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t>11.1 Indemnity. RO</w:t>
      </w:r>
      <w:r w:rsidRPr="00B769AC">
        <w:rPr>
          <w:rFonts w:cs="Arial"/>
          <w:color w:val="000000"/>
        </w:rPr>
        <w:t>, at its own expense and within thirty (30) calendar days afte</w:t>
      </w:r>
      <w:r>
        <w:rPr>
          <w:rFonts w:cs="Arial"/>
          <w:color w:val="000000"/>
        </w:rPr>
        <w:t>r presentation of a demand by Registrar</w:t>
      </w:r>
      <w:r w:rsidRPr="00B769AC">
        <w:rPr>
          <w:rFonts w:cs="Arial"/>
          <w:color w:val="000000"/>
        </w:rPr>
        <w:t xml:space="preserve"> under this Section, will indemn</w:t>
      </w:r>
      <w:r>
        <w:rPr>
          <w:rFonts w:cs="Arial"/>
          <w:color w:val="000000"/>
        </w:rPr>
        <w:t>ify, defend and hold harmless Registrar</w:t>
      </w:r>
      <w:r w:rsidRPr="00B769AC">
        <w:rPr>
          <w:rFonts w:cs="Arial"/>
          <w:color w:val="000000"/>
        </w:rPr>
        <w:t xml:space="preserve">,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r>
        <w:rPr>
          <w:rFonts w:cs="Arial"/>
          <w:color w:val="000000"/>
        </w:rPr>
        <w:t xml:space="preserve">(i) any failure on the part of RO’s </w:t>
      </w:r>
      <w:r w:rsidRPr="00B769AC">
        <w:rPr>
          <w:rFonts w:cs="Arial"/>
          <w:color w:val="000000"/>
        </w:rPr>
        <w:t xml:space="preserve">domain name registration </w:t>
      </w:r>
      <w:r>
        <w:rPr>
          <w:rFonts w:cs="Arial"/>
          <w:color w:val="000000"/>
        </w:rPr>
        <w:t>systems, and/or (ii) any claim the RO’s domain registration systems infringe on another party’s intellectual property</w:t>
      </w:r>
      <w:r w:rsidRPr="00B769AC">
        <w:rPr>
          <w:rFonts w:cs="Arial"/>
          <w:color w:val="000000"/>
        </w:rPr>
        <w:t>; provided, howeve</w:t>
      </w:r>
      <w:r>
        <w:rPr>
          <w:rFonts w:cs="Arial"/>
          <w:color w:val="000000"/>
        </w:rPr>
        <w:t>r, that in any such case: (a) Registrar</w:t>
      </w:r>
      <w:r w:rsidRPr="00B769AC">
        <w:rPr>
          <w:rFonts w:cs="Arial"/>
          <w:color w:val="000000"/>
        </w:rPr>
        <w:t xml:space="preserve"> or any other Indemnified Person provides</w:t>
      </w:r>
      <w:r>
        <w:rPr>
          <w:rFonts w:cs="Arial"/>
          <w:color w:val="000000"/>
        </w:rPr>
        <w:t xml:space="preserve"> RO</w:t>
      </w:r>
      <w:r w:rsidRPr="00B769AC">
        <w:rPr>
          <w:rFonts w:cs="Arial"/>
          <w:color w:val="000000"/>
        </w:rPr>
        <w:t xml:space="preserve"> with reasonable prior notice of any such Claim, and (b) upon </w:t>
      </w:r>
      <w:r>
        <w:rPr>
          <w:rFonts w:cs="Arial"/>
          <w:color w:val="000000"/>
        </w:rPr>
        <w:t>RO</w:t>
      </w:r>
      <w:r w:rsidRPr="00B769AC">
        <w:rPr>
          <w:rFonts w:cs="Arial"/>
          <w:color w:val="000000"/>
        </w:rPr>
        <w:t xml:space="preserve">’s written request, </w:t>
      </w:r>
      <w:r>
        <w:rPr>
          <w:rFonts w:cs="Arial"/>
          <w:color w:val="000000"/>
        </w:rPr>
        <w:t xml:space="preserve">Registrar </w:t>
      </w:r>
      <w:r w:rsidRPr="00B769AC">
        <w:rPr>
          <w:rFonts w:cs="Arial"/>
          <w:color w:val="000000"/>
        </w:rPr>
        <w:t>or any other Indemnified Person will provide to R</w:t>
      </w:r>
      <w:r>
        <w:rPr>
          <w:rFonts w:cs="Arial"/>
          <w:color w:val="000000"/>
        </w:rPr>
        <w:t>O</w:t>
      </w:r>
      <w:r w:rsidRPr="00B769AC">
        <w:rPr>
          <w:rFonts w:cs="Arial"/>
          <w:color w:val="000000"/>
        </w:rPr>
        <w:t xml:space="preserve"> all available information and assistance reasonably necessary for R</w:t>
      </w:r>
      <w:r>
        <w:rPr>
          <w:rFonts w:cs="Arial"/>
          <w:color w:val="000000"/>
        </w:rPr>
        <w:t>O</w:t>
      </w:r>
      <w:r w:rsidRPr="00B769AC">
        <w:rPr>
          <w:rFonts w:cs="Arial"/>
          <w:color w:val="000000"/>
        </w:rPr>
        <w:t xml:space="preserve"> to defend such Claim; provided further that R</w:t>
      </w:r>
      <w:r>
        <w:rPr>
          <w:rFonts w:cs="Arial"/>
          <w:color w:val="000000"/>
        </w:rPr>
        <w:t>O reimburses Registrar</w:t>
      </w:r>
      <w:r w:rsidRPr="00B769AC">
        <w:rPr>
          <w:rFonts w:cs="Arial"/>
          <w:color w:val="000000"/>
        </w:rPr>
        <w:t xml:space="preserve"> and such other Indemnified Persons for their actual and reasonable costs incurred in connection with providing such information and assistance. R</w:t>
      </w:r>
      <w:r>
        <w:rPr>
          <w:rFonts w:cs="Arial"/>
          <w:color w:val="000000"/>
        </w:rPr>
        <w:t xml:space="preserve">O </w:t>
      </w:r>
      <w:r w:rsidRPr="00B769AC">
        <w:rPr>
          <w:rFonts w:cs="Arial"/>
          <w:color w:val="000000"/>
        </w:rPr>
        <w:t>will not enter into any settlement or compromise of any such indemnifiable Claim with respect to a particular Indemnified Person without the prior written consent of such Indemnified Person, which consent shall not be unreasonably withheld. R</w:t>
      </w:r>
      <w:r>
        <w:rPr>
          <w:rFonts w:cs="Arial"/>
          <w:color w:val="000000"/>
        </w:rPr>
        <w:t xml:space="preserve">O </w:t>
      </w:r>
      <w:r w:rsidRPr="00B769AC">
        <w:rPr>
          <w:rFonts w:cs="Arial"/>
          <w:color w:val="000000"/>
        </w:rPr>
        <w:t>will pay any and all costs, damages, liabilities, and expenses, including, but not limited to, reasonable attorneys’ fees and costs awarded against or otherwise incurred by R</w:t>
      </w:r>
      <w:r>
        <w:rPr>
          <w:rFonts w:cs="Arial"/>
          <w:color w:val="000000"/>
        </w:rPr>
        <w:t>egistrar</w:t>
      </w:r>
      <w:r w:rsidRPr="00B769AC">
        <w:rPr>
          <w:rFonts w:cs="Arial"/>
          <w:color w:val="000000"/>
        </w:rPr>
        <w:t xml:space="preserve"> and other Indemnified Persons in connection with or arising from any such indemnifiable Claim.</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rPr>
          <w:rFonts w:cs="Arial"/>
          <w:color w:val="000000"/>
        </w:rPr>
      </w:pPr>
      <w:r>
        <w:rPr>
          <w:rFonts w:cs="Arial"/>
          <w:color w:val="000000"/>
        </w:rPr>
        <w:lastRenderedPageBreak/>
        <w:t xml:space="preserve">12. </w:t>
      </w:r>
      <w:r w:rsidRPr="006C17C9">
        <w:rPr>
          <w:rFonts w:cs="Arial"/>
          <w:b/>
          <w:color w:val="000000"/>
        </w:rPr>
        <w:t>No Third-Party Beneficiaries</w:t>
      </w:r>
      <w:r w:rsidRPr="000E3FB8">
        <w:rPr>
          <w:rFonts w:cs="Arial"/>
          <w:color w:val="000000"/>
        </w:rPr>
        <w:t>. This Agreement shall not be construed to</w:t>
      </w:r>
      <w:r>
        <w:rPr>
          <w:rFonts w:cs="Arial"/>
          <w:color w:val="000000"/>
        </w:rPr>
        <w:t xml:space="preserve"> </w:t>
      </w:r>
      <w:r w:rsidRPr="000E3FB8">
        <w:rPr>
          <w:rFonts w:cs="Arial"/>
          <w:color w:val="000000"/>
        </w:rPr>
        <w:t xml:space="preserve">create any obligation by either </w:t>
      </w:r>
      <w:r>
        <w:rPr>
          <w:rFonts w:cs="Arial"/>
          <w:color w:val="000000"/>
        </w:rPr>
        <w:t>RO</w:t>
      </w:r>
      <w:r w:rsidRPr="000E3FB8">
        <w:rPr>
          <w:rFonts w:cs="Arial"/>
          <w:color w:val="000000"/>
        </w:rPr>
        <w:t xml:space="preserve"> or Registrar to any non-party to this Agreement, including any Registrant</w:t>
      </w:r>
      <w:r>
        <w:rPr>
          <w:rFonts w:cs="Arial"/>
          <w:color w:val="000000"/>
        </w:rPr>
        <w:t>.</w:t>
      </w:r>
    </w:p>
    <w:p w:rsidR="00BB7F76" w:rsidRPr="000E3FB8" w:rsidRDefault="00BB7F76" w:rsidP="00BB7F76">
      <w:pPr>
        <w:autoSpaceDE w:val="0"/>
        <w:autoSpaceDN w:val="0"/>
        <w:adjustRightInd w:val="0"/>
        <w:rPr>
          <w:rFonts w:cs="Arial"/>
          <w:color w:val="000000"/>
        </w:rPr>
      </w:pPr>
    </w:p>
    <w:p w:rsidR="00BB7F76" w:rsidRDefault="00BB7F76" w:rsidP="00BB7F76">
      <w:pPr>
        <w:autoSpaceDE w:val="0"/>
        <w:autoSpaceDN w:val="0"/>
        <w:adjustRightInd w:val="0"/>
      </w:pPr>
      <w:r w:rsidRPr="00120A4A">
        <w:t>13 .</w:t>
      </w:r>
      <w:r w:rsidRPr="00120A4A">
        <w:rPr>
          <w:b/>
        </w:rPr>
        <w:t xml:space="preserve"> Governing Law.</w:t>
      </w:r>
      <w:r>
        <w:t xml:space="preserve"> </w:t>
      </w:r>
      <w:r w:rsidRPr="00120A4A">
        <w:t>This Agreement shall be governed and construed under the laws of New York without regard to its conflict of law provisions.</w:t>
      </w:r>
    </w:p>
    <w:p w:rsidR="00BB7F76" w:rsidRPr="00E167F4" w:rsidRDefault="00BB7F76" w:rsidP="00BB7F76">
      <w:pPr>
        <w:autoSpaceDE w:val="0"/>
        <w:autoSpaceDN w:val="0"/>
        <w:adjustRightInd w:val="0"/>
        <w:rPr>
          <w:rFonts w:cs="Arial"/>
          <w:color w:val="000000"/>
        </w:rPr>
      </w:pPr>
    </w:p>
    <w:p w:rsidR="00BB7F76" w:rsidRPr="00FC525D" w:rsidRDefault="00BB7F76" w:rsidP="00BB7F76">
      <w:pPr>
        <w:autoSpaceDE w:val="0"/>
        <w:autoSpaceDN w:val="0"/>
        <w:adjustRightInd w:val="0"/>
        <w:rPr>
          <w:rFonts w:cs="Arial"/>
          <w:color w:val="000000"/>
        </w:rPr>
      </w:pPr>
      <w:r>
        <w:rPr>
          <w:rFonts w:cs="Arial"/>
          <w:color w:val="000000"/>
        </w:rPr>
        <w:t>14</w:t>
      </w:r>
      <w:r w:rsidRPr="006C17C9">
        <w:rPr>
          <w:rFonts w:cs="Arial"/>
          <w:b/>
          <w:color w:val="000000"/>
        </w:rPr>
        <w:t>. Dispute Resolution</w:t>
      </w:r>
      <w:r w:rsidRPr="000E3FB8">
        <w:rPr>
          <w:rFonts w:cs="Arial"/>
          <w:color w:val="000000"/>
        </w:rPr>
        <w:t>.</w:t>
      </w:r>
      <w:r>
        <w:rPr>
          <w:rFonts w:cs="Arial"/>
          <w:color w:val="000000"/>
        </w:rPr>
        <w:t xml:space="preserve"> </w:t>
      </w:r>
      <w:r w:rsidRPr="00FC525D">
        <w:rPr>
          <w:rFonts w:cs="Arial"/>
          <w:color w:val="000000"/>
        </w:rPr>
        <w:t xml:space="preserve">Any controversy or claim arising out of or relating to this </w:t>
      </w:r>
      <w:r w:rsidRPr="00FC525D">
        <w:rPr>
          <w:rFonts w:cs="Arial"/>
        </w:rPr>
        <w:t>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w:t>
      </w:r>
      <w:r>
        <w:rPr>
          <w:rFonts w:cs="Arial"/>
        </w:rPr>
        <w:t xml:space="preserve"> New York, NY USA</w:t>
      </w:r>
      <w:r w:rsidRPr="00FC525D">
        <w:rPr>
          <w:rFonts w:cs="Arial"/>
        </w:rPr>
        <w:t xml:space="preserve">. There shall be three arbitrators: each </w:t>
      </w:r>
      <w:r w:rsidR="00CF3D38">
        <w:rPr>
          <w:rFonts w:cs="Arial"/>
        </w:rPr>
        <w:t>P</w:t>
      </w:r>
      <w:r w:rsidRPr="00FC525D">
        <w:rPr>
          <w:rFonts w:cs="Arial"/>
        </w:rPr>
        <w:t xml:space="preserve">arty shall choose one arbitrator and, if the two arbitrators are not able to agree on a third arbitrator, the third shall be chosen by the ICC. The </w:t>
      </w:r>
      <w:r w:rsidR="00CF3D38">
        <w:rPr>
          <w:rFonts w:cs="Arial"/>
        </w:rPr>
        <w:t>P</w:t>
      </w:r>
      <w:r w:rsidRPr="00FC525D">
        <w:rPr>
          <w:rFonts w:cs="Arial"/>
        </w:rPr>
        <w:t xml:space="preserve">arties shall bear the costs of the arbitration in equal shares, subject to the right of the arbitrators to reallocate the costs in their award as provided in the ICC rules. The </w:t>
      </w:r>
      <w:r w:rsidR="00CF3D38">
        <w:rPr>
          <w:rFonts w:cs="Arial"/>
        </w:rPr>
        <w:t>P</w:t>
      </w:r>
      <w:r w:rsidRPr="00FC525D">
        <w:rPr>
          <w:rFonts w:cs="Arial"/>
        </w:rPr>
        <w:t>arties shall bear their own attorneys’ fees in connection with the arbitration, and the arbitrators may not reallocate the attorneys’ fees in conjunction with their award. The arbitrators shall render their decision within ninety (90) days of the initiation of arbitration. Any litigation brought to enforce an arbitration award</w:t>
      </w:r>
      <w:r>
        <w:rPr>
          <w:rFonts w:cs="Arial"/>
        </w:rPr>
        <w:t>, or any claims under this Agreement</w:t>
      </w:r>
      <w:r w:rsidRPr="00FC525D">
        <w:rPr>
          <w:rFonts w:cs="Arial"/>
        </w:rPr>
        <w:t xml:space="preserve"> shall be brought in the courts in </w:t>
      </w:r>
      <w:r>
        <w:rPr>
          <w:rFonts w:cs="Arial"/>
        </w:rPr>
        <w:t>New York</w:t>
      </w:r>
      <w:r w:rsidRPr="00FC525D">
        <w:rPr>
          <w:rFonts w:cs="Arial"/>
        </w:rPr>
        <w:t xml:space="preserve">; however, the </w:t>
      </w:r>
      <w:r w:rsidR="00CF3D38">
        <w:rPr>
          <w:rFonts w:cs="Arial"/>
        </w:rPr>
        <w:t>P</w:t>
      </w:r>
      <w:r w:rsidRPr="00FC525D">
        <w:rPr>
          <w:rFonts w:cs="Arial"/>
        </w:rPr>
        <w:t xml:space="preserve">arties shall also have the right to enforce a judgment of such a court in any court of competent jurisdiction. For the purpose of aiding the arbitration and/or preserving the rights of a </w:t>
      </w:r>
      <w:r w:rsidR="00CF3D38">
        <w:rPr>
          <w:rFonts w:cs="Arial"/>
        </w:rPr>
        <w:t>P</w:t>
      </w:r>
      <w:r w:rsidRPr="00FC525D">
        <w:rPr>
          <w:rFonts w:cs="Arial"/>
        </w:rPr>
        <w:t xml:space="preserve">arty during the pendency of an arbitration, each </w:t>
      </w:r>
      <w:r w:rsidR="00CF3D38">
        <w:rPr>
          <w:rFonts w:cs="Arial"/>
        </w:rPr>
        <w:t>P</w:t>
      </w:r>
      <w:r w:rsidRPr="00FC525D">
        <w:rPr>
          <w:rFonts w:cs="Arial"/>
        </w:rPr>
        <w:t xml:space="preserve">arty shall have the right to seek temporary or preliminary injunctive relief from the arbitration panel or a court located in </w:t>
      </w:r>
      <w:r>
        <w:rPr>
          <w:rFonts w:cs="Arial"/>
        </w:rPr>
        <w:t>New York</w:t>
      </w:r>
      <w:r w:rsidRPr="00FC525D">
        <w:rPr>
          <w:rFonts w:cs="Arial"/>
        </w:rPr>
        <w:t>, which shall not be a waiver of this arbitration agreement.</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 xml:space="preserve">15. </w:t>
      </w:r>
      <w:r w:rsidRPr="006C17C9">
        <w:rPr>
          <w:rFonts w:cs="Arial"/>
          <w:b/>
          <w:color w:val="000000"/>
        </w:rPr>
        <w:t>Notices, Designations, and Specifications</w:t>
      </w:r>
      <w:r w:rsidRPr="000E3FB8">
        <w:rPr>
          <w:rFonts w:cs="Arial"/>
          <w:color w:val="000000"/>
        </w:rPr>
        <w:t>. Any notice or other communication required or</w:t>
      </w:r>
      <w:r>
        <w:rPr>
          <w:rFonts w:cs="Arial"/>
          <w:color w:val="000000"/>
        </w:rPr>
        <w:t xml:space="preserve"> </w:t>
      </w:r>
      <w:r w:rsidRPr="000E3FB8">
        <w:rPr>
          <w:rFonts w:cs="Arial"/>
          <w:color w:val="000000"/>
        </w:rPr>
        <w:t xml:space="preserve">permitted to be delivered to any </w:t>
      </w:r>
      <w:r w:rsidR="00CF3D38">
        <w:rPr>
          <w:rFonts w:cs="Arial"/>
          <w:color w:val="000000"/>
        </w:rPr>
        <w:t>P</w:t>
      </w:r>
      <w:r w:rsidRPr="000E3FB8">
        <w:rPr>
          <w:rFonts w:cs="Arial"/>
          <w:color w:val="000000"/>
        </w:rPr>
        <w:t>arty under this Agreement shall be in writing and</w:t>
      </w:r>
      <w:r>
        <w:rPr>
          <w:rFonts w:cs="Arial"/>
          <w:color w:val="000000"/>
        </w:rPr>
        <w:t xml:space="preserve"> </w:t>
      </w:r>
      <w:r w:rsidRPr="000E3FB8">
        <w:rPr>
          <w:rFonts w:cs="Arial"/>
          <w:color w:val="000000"/>
        </w:rPr>
        <w:t>shall be deemed properly delivered, given and received when delivered by hand, by registered</w:t>
      </w:r>
      <w:r>
        <w:rPr>
          <w:rFonts w:cs="Arial"/>
          <w:color w:val="000000"/>
        </w:rPr>
        <w:t xml:space="preserve"> </w:t>
      </w:r>
      <w:r w:rsidRPr="000E3FB8">
        <w:rPr>
          <w:rFonts w:cs="Arial"/>
          <w:color w:val="000000"/>
        </w:rPr>
        <w:t>mail (return receipt requested), by courier or express delivery service, by e-mail (against of</w:t>
      </w:r>
      <w:r>
        <w:rPr>
          <w:rFonts w:cs="Arial"/>
          <w:color w:val="000000"/>
        </w:rPr>
        <w:t xml:space="preserve"> </w:t>
      </w:r>
      <w:r w:rsidRPr="000E3FB8">
        <w:rPr>
          <w:rFonts w:cs="Arial"/>
          <w:color w:val="000000"/>
        </w:rPr>
        <w:t xml:space="preserve">receipt of confirmation of delivery) or by </w:t>
      </w:r>
      <w:r>
        <w:rPr>
          <w:rFonts w:cs="Arial"/>
          <w:color w:val="000000"/>
        </w:rPr>
        <w:t>fax</w:t>
      </w:r>
      <w:r w:rsidRPr="000E3FB8">
        <w:rPr>
          <w:rFonts w:cs="Arial"/>
          <w:color w:val="000000"/>
        </w:rPr>
        <w:t>(against receipt of answerback confirming</w:t>
      </w:r>
      <w:r>
        <w:rPr>
          <w:rFonts w:cs="Arial"/>
          <w:color w:val="000000"/>
        </w:rPr>
        <w:t xml:space="preserve"> </w:t>
      </w:r>
      <w:r w:rsidRPr="000E3FB8">
        <w:rPr>
          <w:rFonts w:cs="Arial"/>
          <w:color w:val="000000"/>
        </w:rPr>
        <w:t xml:space="preserve">delivery) during business hours to the address or </w:t>
      </w:r>
      <w:r>
        <w:rPr>
          <w:rFonts w:cs="Arial"/>
          <w:color w:val="000000"/>
        </w:rPr>
        <w:t xml:space="preserve">fax </w:t>
      </w:r>
      <w:r w:rsidRPr="000E3FB8">
        <w:rPr>
          <w:rFonts w:cs="Arial"/>
          <w:color w:val="000000"/>
        </w:rPr>
        <w:t>number set forth beneath the name</w:t>
      </w:r>
      <w:r>
        <w:rPr>
          <w:rFonts w:cs="Arial"/>
          <w:color w:val="000000"/>
        </w:rPr>
        <w:t xml:space="preserve"> </w:t>
      </w:r>
      <w:r w:rsidRPr="000E3FB8">
        <w:rPr>
          <w:rFonts w:cs="Arial"/>
          <w:color w:val="000000"/>
        </w:rPr>
        <w:t xml:space="preserve">of such </w:t>
      </w:r>
      <w:r w:rsidR="00CF3D38">
        <w:rPr>
          <w:rFonts w:cs="Arial"/>
          <w:color w:val="000000"/>
        </w:rPr>
        <w:t>P</w:t>
      </w:r>
      <w:r w:rsidRPr="000E3FB8">
        <w:rPr>
          <w:rFonts w:cs="Arial"/>
          <w:color w:val="000000"/>
        </w:rPr>
        <w:t>arty below or when delivery as described above is refused by the intended recipient,</w:t>
      </w:r>
      <w:r>
        <w:rPr>
          <w:rFonts w:cs="Arial"/>
          <w:color w:val="000000"/>
        </w:rPr>
        <w:t xml:space="preserve"> </w:t>
      </w:r>
      <w:r w:rsidRPr="000E3FB8">
        <w:rPr>
          <w:rFonts w:cs="Arial"/>
          <w:color w:val="000000"/>
        </w:rPr>
        <w:t xml:space="preserve">unless such </w:t>
      </w:r>
      <w:r w:rsidR="00CF3D38">
        <w:rPr>
          <w:rFonts w:cs="Arial"/>
          <w:color w:val="000000"/>
        </w:rPr>
        <w:t>P</w:t>
      </w:r>
      <w:r w:rsidRPr="000E3FB8">
        <w:rPr>
          <w:rFonts w:cs="Arial"/>
          <w:color w:val="000000"/>
        </w:rPr>
        <w:t>arty has given a notice of a change of address in writing pursuant to the foregoing.</w:t>
      </w:r>
      <w:r>
        <w:rPr>
          <w:rFonts w:cs="Arial"/>
          <w:color w:val="000000"/>
        </w:rPr>
        <w:t xml:space="preserve"> </w:t>
      </w:r>
      <w:r w:rsidRPr="000E3FB8">
        <w:rPr>
          <w:rFonts w:cs="Arial"/>
          <w:color w:val="000000"/>
        </w:rPr>
        <w:t xml:space="preserve">Notwithstanding the foregoing, notice shall be deemed properly given from </w:t>
      </w:r>
      <w:r>
        <w:rPr>
          <w:rFonts w:cs="Arial"/>
          <w:color w:val="000000"/>
        </w:rPr>
        <w:t xml:space="preserve">RO </w:t>
      </w:r>
      <w:r w:rsidRPr="000E3FB8">
        <w:rPr>
          <w:rFonts w:cs="Arial"/>
          <w:color w:val="000000"/>
        </w:rPr>
        <w:t>to Registrar</w:t>
      </w:r>
      <w:r>
        <w:rPr>
          <w:rFonts w:cs="Arial"/>
          <w:color w:val="000000"/>
        </w:rPr>
        <w:t xml:space="preserve"> </w:t>
      </w:r>
      <w:r w:rsidRPr="000E3FB8">
        <w:rPr>
          <w:rFonts w:cs="Arial"/>
          <w:color w:val="000000"/>
        </w:rPr>
        <w:t xml:space="preserve">at such time as </w:t>
      </w:r>
      <w:r>
        <w:rPr>
          <w:rFonts w:cs="Arial"/>
          <w:color w:val="000000"/>
        </w:rPr>
        <w:t>RO</w:t>
      </w:r>
      <w:r w:rsidRPr="000E3FB8">
        <w:rPr>
          <w:rFonts w:cs="Arial"/>
          <w:color w:val="000000"/>
        </w:rPr>
        <w:t xml:space="preserve"> posts any notice, update, modification or other information on its</w:t>
      </w:r>
      <w:r>
        <w:rPr>
          <w:rFonts w:cs="Arial"/>
          <w:color w:val="000000"/>
        </w:rPr>
        <w:t xml:space="preserve"> RO w</w:t>
      </w:r>
      <w:r w:rsidRPr="000E3FB8">
        <w:rPr>
          <w:rFonts w:cs="Arial"/>
          <w:color w:val="000000"/>
        </w:rPr>
        <w:t>ebsite</w:t>
      </w:r>
      <w:r>
        <w:rPr>
          <w:rFonts w:cs="Arial"/>
          <w:color w:val="000000"/>
        </w:rPr>
        <w:t xml:space="preserve"> or the CentralNic Console</w:t>
      </w:r>
      <w:r w:rsidRPr="000E3FB8">
        <w:rPr>
          <w:rFonts w:cs="Arial"/>
          <w:color w:val="000000"/>
        </w:rPr>
        <w:t>, so long as such notice, update, modification or other information is intended for all</w:t>
      </w:r>
      <w:r>
        <w:rPr>
          <w:rFonts w:cs="Arial"/>
          <w:color w:val="000000"/>
        </w:rPr>
        <w:t xml:space="preserve"> </w:t>
      </w:r>
      <w:r w:rsidRPr="000E3FB8">
        <w:rPr>
          <w:rFonts w:cs="Arial"/>
          <w:color w:val="000000"/>
        </w:rPr>
        <w:t xml:space="preserve">accredited registrars generally </w:t>
      </w:r>
      <w:r>
        <w:rPr>
          <w:rFonts w:cs="Arial"/>
          <w:color w:val="000000"/>
        </w:rPr>
        <w:t>(e.g., adoption of a new TLD(s) Registry</w:t>
      </w:r>
      <w:r w:rsidRPr="000E3FB8">
        <w:rPr>
          <w:rFonts w:cs="Arial"/>
          <w:color w:val="000000"/>
        </w:rPr>
        <w:t xml:space="preserve"> Policy).</w:t>
      </w:r>
    </w:p>
    <w:p w:rsidR="00BB7F76" w:rsidRPr="000E3FB8" w:rsidRDefault="00BB7F76" w:rsidP="00BB7F76">
      <w:pPr>
        <w:autoSpaceDE w:val="0"/>
        <w:autoSpaceDN w:val="0"/>
        <w:adjustRightInd w:val="0"/>
        <w:rPr>
          <w:rFonts w:cs="Arial"/>
          <w:color w:val="000000"/>
        </w:rPr>
      </w:pPr>
    </w:p>
    <w:p w:rsidR="004311A1" w:rsidRDefault="004311A1" w:rsidP="004311A1">
      <w:pPr>
        <w:autoSpaceDE w:val="0"/>
        <w:autoSpaceDN w:val="0"/>
        <w:adjustRightInd w:val="0"/>
        <w:rPr>
          <w:rFonts w:cs="Arial"/>
        </w:rPr>
      </w:pPr>
      <w:r>
        <w:rPr>
          <w:rFonts w:cs="Arial"/>
        </w:rPr>
        <w:t>If to Registrar</w:t>
      </w:r>
    </w:p>
    <w:p w:rsidR="004311A1" w:rsidRDefault="004311A1" w:rsidP="004311A1">
      <w:pPr>
        <w:pStyle w:val="NormalWeb"/>
        <w:spacing w:before="0" w:after="0"/>
        <w:ind w:right="357"/>
        <w:rPr>
          <w:rFonts w:asciiTheme="minorHAnsi" w:hAnsiTheme="minorHAnsi" w:cs="Arial"/>
          <w:sz w:val="22"/>
          <w:szCs w:val="22"/>
        </w:rPr>
      </w:pPr>
      <w:r>
        <w:rPr>
          <w:rFonts w:asciiTheme="minorHAnsi" w:hAnsiTheme="minorHAnsi" w:cs="Arial"/>
          <w:sz w:val="22"/>
          <w:szCs w:val="22"/>
        </w:rPr>
        <w:t>Address</w:t>
      </w:r>
      <w:r w:rsidR="000C191F">
        <w:rPr>
          <w:rFonts w:asciiTheme="minorHAnsi" w:hAnsiTheme="minorHAnsi" w:cs="Arial"/>
          <w:sz w:val="22"/>
          <w:szCs w:val="22"/>
        </w:rPr>
        <w:t xml:space="preserve">: </w:t>
      </w:r>
    </w:p>
    <w:p w:rsidR="004311A1" w:rsidRDefault="004311A1" w:rsidP="004311A1">
      <w:pPr>
        <w:pStyle w:val="NormalWeb"/>
        <w:spacing w:before="0" w:after="0"/>
        <w:ind w:right="357"/>
        <w:rPr>
          <w:rFonts w:asciiTheme="minorHAnsi" w:hAnsiTheme="minorHAnsi" w:cs="Arial"/>
          <w:sz w:val="22"/>
          <w:szCs w:val="22"/>
        </w:rPr>
      </w:pPr>
      <w:r>
        <w:rPr>
          <w:rFonts w:asciiTheme="minorHAnsi" w:hAnsiTheme="minorHAnsi" w:cs="Arial"/>
          <w:sz w:val="22"/>
          <w:szCs w:val="22"/>
        </w:rPr>
        <w:t>Phone: +</w:t>
      </w:r>
    </w:p>
    <w:p w:rsidR="004311A1" w:rsidRDefault="004311A1" w:rsidP="004311A1">
      <w:pPr>
        <w:pStyle w:val="NormalWeb"/>
        <w:spacing w:before="0" w:after="0"/>
        <w:ind w:right="357"/>
        <w:rPr>
          <w:rFonts w:asciiTheme="minorHAnsi" w:hAnsiTheme="minorHAnsi" w:cs="Arial"/>
          <w:sz w:val="22"/>
          <w:szCs w:val="22"/>
        </w:rPr>
      </w:pPr>
      <w:r>
        <w:rPr>
          <w:rFonts w:asciiTheme="minorHAnsi" w:hAnsiTheme="minorHAnsi" w:cs="Arial"/>
          <w:sz w:val="22"/>
          <w:szCs w:val="22"/>
        </w:rPr>
        <w:t>Fax: +</w:t>
      </w:r>
    </w:p>
    <w:p w:rsidR="004311A1" w:rsidRDefault="004311A1" w:rsidP="004311A1">
      <w:pPr>
        <w:pStyle w:val="NormalWeb"/>
        <w:spacing w:before="0" w:after="0"/>
        <w:ind w:right="357"/>
        <w:rPr>
          <w:rFonts w:asciiTheme="minorHAnsi" w:hAnsiTheme="minorHAnsi" w:cs="Arial"/>
          <w:sz w:val="22"/>
          <w:szCs w:val="22"/>
        </w:rPr>
      </w:pPr>
      <w:r>
        <w:rPr>
          <w:rFonts w:asciiTheme="minorHAnsi" w:hAnsiTheme="minorHAnsi" w:cs="Arial"/>
          <w:sz w:val="22"/>
          <w:szCs w:val="22"/>
        </w:rPr>
        <w:t xml:space="preserve">Email: </w:t>
      </w:r>
    </w:p>
    <w:p w:rsidR="00BB7F76" w:rsidRDefault="00BB7F76" w:rsidP="00BB7F76">
      <w:pPr>
        <w:autoSpaceDE w:val="0"/>
        <w:autoSpaceDN w:val="0"/>
        <w:adjustRightInd w:val="0"/>
        <w:rPr>
          <w:rFonts w:cs="Arial"/>
        </w:rPr>
      </w:pPr>
    </w:p>
    <w:p w:rsidR="006A2857" w:rsidRDefault="00BB7F76" w:rsidP="00BB7F76">
      <w:pPr>
        <w:autoSpaceDE w:val="0"/>
        <w:autoSpaceDN w:val="0"/>
        <w:adjustRightInd w:val="0"/>
        <w:rPr>
          <w:rFonts w:cs="Arial"/>
          <w:color w:val="000000"/>
        </w:rPr>
      </w:pPr>
      <w:r>
        <w:rPr>
          <w:rFonts w:cs="Arial"/>
          <w:color w:val="000000"/>
        </w:rPr>
        <w:t xml:space="preserve">If to: </w:t>
      </w:r>
    </w:p>
    <w:p w:rsidR="006A2857" w:rsidRDefault="006A2857" w:rsidP="00BB7F76">
      <w:pPr>
        <w:autoSpaceDE w:val="0"/>
        <w:autoSpaceDN w:val="0"/>
        <w:adjustRightInd w:val="0"/>
        <w:rPr>
          <w:rFonts w:cs="Arial"/>
          <w:color w:val="000000"/>
        </w:rPr>
      </w:pPr>
      <w:r>
        <w:rPr>
          <w:rFonts w:cs="Arial"/>
          <w:color w:val="000000"/>
        </w:rPr>
        <w:t xml:space="preserve">Attn: Aaron Adolfo Grego Rell </w:t>
      </w:r>
    </w:p>
    <w:p w:rsidR="006A2857" w:rsidRDefault="006A2857" w:rsidP="00BB7F76">
      <w:pPr>
        <w:autoSpaceDE w:val="0"/>
        <w:autoSpaceDN w:val="0"/>
        <w:adjustRightInd w:val="0"/>
        <w:rPr>
          <w:lang w:val="es-MX"/>
        </w:rPr>
      </w:pPr>
      <w:r>
        <w:rPr>
          <w:lang w:val="es-MX"/>
        </w:rPr>
        <w:t xml:space="preserve">Punto 2012, S.A.P.I. de C.V. </w:t>
      </w:r>
    </w:p>
    <w:p w:rsidR="006A2857" w:rsidRDefault="006A2857" w:rsidP="00BB7F76">
      <w:pPr>
        <w:autoSpaceDE w:val="0"/>
        <w:autoSpaceDN w:val="0"/>
        <w:adjustRightInd w:val="0"/>
        <w:rPr>
          <w:rFonts w:ascii="Arial" w:hAnsi="Arial" w:cs="Arial"/>
          <w:sz w:val="20"/>
        </w:rPr>
      </w:pPr>
      <w:r>
        <w:rPr>
          <w:rFonts w:ascii="Arial" w:hAnsi="Arial" w:cs="Arial"/>
          <w:sz w:val="20"/>
        </w:rPr>
        <w:t>Juan Escutia No 29, Col. Condesa, Del Cuauhtemoc</w:t>
      </w:r>
    </w:p>
    <w:p w:rsidR="006A2857" w:rsidRDefault="006A2857" w:rsidP="00BB7F76">
      <w:pPr>
        <w:autoSpaceDE w:val="0"/>
        <w:autoSpaceDN w:val="0"/>
        <w:adjustRightInd w:val="0"/>
        <w:rPr>
          <w:rFonts w:ascii="Arial" w:hAnsi="Arial" w:cs="Arial"/>
          <w:sz w:val="20"/>
        </w:rPr>
      </w:pPr>
      <w:r>
        <w:rPr>
          <w:rFonts w:ascii="Arial" w:hAnsi="Arial" w:cs="Arial"/>
          <w:sz w:val="20"/>
        </w:rPr>
        <w:t>Mexico DF 06140</w:t>
      </w:r>
    </w:p>
    <w:p w:rsidR="006A2857" w:rsidRDefault="006A2857" w:rsidP="00BB7F76">
      <w:pPr>
        <w:autoSpaceDE w:val="0"/>
        <w:autoSpaceDN w:val="0"/>
        <w:adjustRightInd w:val="0"/>
        <w:rPr>
          <w:rFonts w:ascii="Arial" w:hAnsi="Arial" w:cs="Arial"/>
          <w:sz w:val="20"/>
        </w:rPr>
      </w:pPr>
      <w:r>
        <w:rPr>
          <w:rFonts w:ascii="Arial" w:hAnsi="Arial" w:cs="Arial"/>
          <w:sz w:val="20"/>
        </w:rPr>
        <w:t xml:space="preserve">Email: </w:t>
      </w:r>
      <w:hyperlink r:id="rId9" w:history="1">
        <w:r w:rsidRPr="00961B4A">
          <w:rPr>
            <w:rStyle w:val="Hyperlink"/>
            <w:rFonts w:ascii="Arial" w:hAnsi="Arial" w:cs="Arial"/>
            <w:sz w:val="20"/>
          </w:rPr>
          <w:t>aaron@punto2012.com</w:t>
        </w:r>
      </w:hyperlink>
    </w:p>
    <w:p w:rsidR="00B832C7" w:rsidRDefault="006A2857" w:rsidP="00BB7F76">
      <w:pPr>
        <w:autoSpaceDE w:val="0"/>
        <w:autoSpaceDN w:val="0"/>
        <w:adjustRightInd w:val="0"/>
        <w:rPr>
          <w:color w:val="000000"/>
          <w:lang w:eastAsia="en-GB"/>
        </w:rPr>
      </w:pPr>
      <w:r>
        <w:rPr>
          <w:color w:val="000000"/>
          <w:lang w:eastAsia="en-GB"/>
        </w:rPr>
        <w:t xml:space="preserve"> With a copy to:   </w:t>
      </w:r>
      <w:hyperlink r:id="rId10" w:history="1">
        <w:r w:rsidR="00B832C7" w:rsidRPr="000869D8">
          <w:rPr>
            <w:rStyle w:val="Hyperlink"/>
            <w:lang w:eastAsia="en-GB"/>
          </w:rPr>
          <w:t>legal@punto2012.com</w:t>
        </w:r>
      </w:hyperlink>
      <w:r w:rsidRPr="006C17C9">
        <w:rPr>
          <w:color w:val="000000"/>
          <w:lang w:eastAsia="en-GB"/>
        </w:rPr>
        <w:t xml:space="preserve"> </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lastRenderedPageBreak/>
        <w:t xml:space="preserve">16. </w:t>
      </w:r>
      <w:r w:rsidRPr="006C17C9">
        <w:rPr>
          <w:rFonts w:cs="Arial"/>
          <w:b/>
          <w:color w:val="000000"/>
        </w:rPr>
        <w:t>Amendments and Waivers</w:t>
      </w:r>
      <w:r w:rsidRPr="000E3FB8">
        <w:rPr>
          <w:rFonts w:cs="Arial"/>
          <w:color w:val="000000"/>
        </w:rPr>
        <w:t>. No amendment</w:t>
      </w:r>
      <w:r>
        <w:rPr>
          <w:rFonts w:cs="Arial"/>
          <w:color w:val="000000"/>
        </w:rPr>
        <w:t xml:space="preserve"> </w:t>
      </w:r>
      <w:r w:rsidRPr="000E3FB8">
        <w:rPr>
          <w:rFonts w:cs="Arial"/>
          <w:color w:val="000000"/>
        </w:rPr>
        <w:t>or modification of this</w:t>
      </w:r>
      <w:r>
        <w:rPr>
          <w:rFonts w:cs="Arial"/>
          <w:color w:val="000000"/>
        </w:rPr>
        <w:t xml:space="preserve"> </w:t>
      </w:r>
      <w:r w:rsidRPr="000E3FB8">
        <w:rPr>
          <w:rFonts w:cs="Arial"/>
          <w:color w:val="000000"/>
        </w:rPr>
        <w:t>Agreement or any provision hereof shall be binding unless executed in writing</w:t>
      </w:r>
      <w:r>
        <w:rPr>
          <w:rFonts w:cs="Arial"/>
          <w:color w:val="000000"/>
        </w:rPr>
        <w:t xml:space="preserve"> </w:t>
      </w:r>
      <w:r w:rsidRPr="000E3FB8">
        <w:rPr>
          <w:rFonts w:cs="Arial"/>
          <w:color w:val="000000"/>
        </w:rPr>
        <w:t>by both parties</w:t>
      </w:r>
      <w:r>
        <w:rPr>
          <w:rFonts w:cs="Arial"/>
          <w:color w:val="000000"/>
        </w:rPr>
        <w:t>, save that any applicable registry TLD Policies may be updated from time and posted for review on its website and or the CentralNic Registrar Console</w:t>
      </w:r>
      <w:r w:rsidRPr="000E3FB8">
        <w:rPr>
          <w:rFonts w:cs="Arial"/>
          <w:color w:val="000000"/>
        </w:rPr>
        <w:t>. No waiver of any of the provisions of this Agreement shall be</w:t>
      </w:r>
      <w:r>
        <w:rPr>
          <w:rFonts w:cs="Arial"/>
          <w:color w:val="000000"/>
        </w:rPr>
        <w:t xml:space="preserve"> </w:t>
      </w:r>
      <w:r w:rsidRPr="000E3FB8">
        <w:rPr>
          <w:rFonts w:cs="Arial"/>
          <w:color w:val="000000"/>
        </w:rPr>
        <w:t>deemed or shall constitute a waiver of any other provision hereof, nor shall any such waiver</w:t>
      </w:r>
      <w:r>
        <w:rPr>
          <w:rFonts w:cs="Arial"/>
          <w:color w:val="000000"/>
        </w:rPr>
        <w:t xml:space="preserve"> </w:t>
      </w:r>
      <w:r w:rsidRPr="000E3FB8">
        <w:rPr>
          <w:rFonts w:cs="Arial"/>
          <w:color w:val="000000"/>
        </w:rPr>
        <w:t>constitute a continuing waiver unless otherwise expressly provided.</w:t>
      </w:r>
    </w:p>
    <w:p w:rsidR="00BB7F76" w:rsidRPr="001A0341" w:rsidRDefault="00BB7F76" w:rsidP="00BB7F76">
      <w:pPr>
        <w:spacing w:before="100" w:beforeAutospacing="1" w:after="100" w:afterAutospacing="1"/>
        <w:rPr>
          <w:color w:val="000000"/>
          <w:lang w:eastAsia="en-GB"/>
        </w:rPr>
      </w:pPr>
      <w:r w:rsidRPr="000F5601">
        <w:rPr>
          <w:bCs/>
          <w:color w:val="000000"/>
          <w:lang w:eastAsia="en-GB"/>
        </w:rPr>
        <w:t>1</w:t>
      </w:r>
      <w:r>
        <w:rPr>
          <w:bCs/>
          <w:color w:val="000000"/>
          <w:lang w:eastAsia="en-GB"/>
        </w:rPr>
        <w:t>7</w:t>
      </w:r>
      <w:r w:rsidRPr="000F5601">
        <w:rPr>
          <w:bCs/>
          <w:color w:val="000000"/>
          <w:lang w:eastAsia="en-GB"/>
        </w:rPr>
        <w:t>.</w:t>
      </w:r>
      <w:r w:rsidRPr="001A0341">
        <w:rPr>
          <w:b/>
          <w:bCs/>
          <w:color w:val="000000"/>
          <w:lang w:eastAsia="en-GB"/>
        </w:rPr>
        <w:t> Relationship of the Parties.</w:t>
      </w:r>
      <w:r w:rsidRPr="001A0341">
        <w:rPr>
          <w:color w:val="000000"/>
          <w:lang w:eastAsia="en-GB"/>
        </w:rPr>
        <w:t> Nothing in this Agreement shall be construed as creating an employer-employee or agency relationship, a partnership or a joint venture between the parties.</w:t>
      </w:r>
    </w:p>
    <w:p w:rsidR="00BB7F76" w:rsidRPr="001A0341" w:rsidRDefault="00BB7F76" w:rsidP="00BB7F76">
      <w:pPr>
        <w:spacing w:before="100" w:beforeAutospacing="1" w:after="100" w:afterAutospacing="1"/>
        <w:rPr>
          <w:color w:val="000000"/>
          <w:lang w:eastAsia="en-GB"/>
        </w:rPr>
      </w:pPr>
      <w:bookmarkStart w:id="15" w:name="10.5"/>
      <w:bookmarkEnd w:id="15"/>
      <w:r w:rsidRPr="001A0341">
        <w:rPr>
          <w:bCs/>
          <w:color w:val="000000"/>
          <w:lang w:eastAsia="en-GB"/>
        </w:rPr>
        <w:t>1</w:t>
      </w:r>
      <w:r>
        <w:rPr>
          <w:bCs/>
          <w:color w:val="000000"/>
          <w:lang w:eastAsia="en-GB"/>
        </w:rPr>
        <w:t>8</w:t>
      </w:r>
      <w:r w:rsidRPr="001A0341">
        <w:rPr>
          <w:bCs/>
          <w:color w:val="000000"/>
          <w:lang w:eastAsia="en-GB"/>
        </w:rPr>
        <w:t xml:space="preserve">. </w:t>
      </w:r>
      <w:r w:rsidRPr="001A0341">
        <w:rPr>
          <w:b/>
          <w:bCs/>
          <w:color w:val="000000"/>
          <w:lang w:eastAsia="en-GB"/>
        </w:rPr>
        <w:t>Force Majeure.</w:t>
      </w:r>
      <w:r w:rsidRPr="001A0341">
        <w:rPr>
          <w:bCs/>
          <w:color w:val="000000"/>
          <w:lang w:eastAsia="en-GB"/>
        </w:rPr>
        <w:t> </w:t>
      </w:r>
      <w:r w:rsidRPr="001A0341">
        <w:rPr>
          <w:color w:val="000000"/>
          <w:lang w:eastAsia="en-GB"/>
        </w:rPr>
        <w:t xml:space="preserve">Neither </w:t>
      </w:r>
      <w:r w:rsidR="00F7677A">
        <w:rPr>
          <w:color w:val="000000"/>
          <w:lang w:eastAsia="en-GB"/>
        </w:rPr>
        <w:t>P</w:t>
      </w:r>
      <w:r w:rsidRPr="001A0341">
        <w:rPr>
          <w:color w:val="000000"/>
          <w:lang w:eastAsia="en-GB"/>
        </w:rPr>
        <w:t xml:space="preserve">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w:t>
      </w:r>
      <w:r w:rsidR="00F7677A">
        <w:rPr>
          <w:color w:val="000000"/>
          <w:lang w:eastAsia="en-GB"/>
        </w:rPr>
        <w:t>P</w:t>
      </w:r>
      <w:r w:rsidRPr="001A0341">
        <w:rPr>
          <w:color w:val="000000"/>
          <w:lang w:eastAsia="en-GB"/>
        </w:rPr>
        <w:t xml:space="preserve">arty's employees), </w:t>
      </w:r>
      <w:r w:rsidR="00075A5A">
        <w:rPr>
          <w:color w:val="000000"/>
          <w:lang w:eastAsia="en-GB"/>
        </w:rPr>
        <w:t>internet disruption or outage,</w:t>
      </w:r>
      <w:r w:rsidR="00075A5A" w:rsidRPr="001A0341">
        <w:rPr>
          <w:color w:val="000000"/>
          <w:lang w:eastAsia="en-GB"/>
        </w:rPr>
        <w:t xml:space="preserve"> </w:t>
      </w:r>
      <w:r w:rsidRPr="001A0341">
        <w:rPr>
          <w:color w:val="000000"/>
          <w:lang w:eastAsia="en-GB"/>
        </w:rPr>
        <w:t xml:space="preserve">fire, lightning, explosion, flood, subsidence, weather of exceptional severity, and acts or omissions of persons for whom neither </w:t>
      </w:r>
      <w:r w:rsidR="00F7677A">
        <w:rPr>
          <w:color w:val="000000"/>
          <w:lang w:eastAsia="en-GB"/>
        </w:rPr>
        <w:t>P</w:t>
      </w:r>
      <w:r w:rsidRPr="001A0341">
        <w:rPr>
          <w:color w:val="000000"/>
          <w:lang w:eastAsia="en-GB"/>
        </w:rPr>
        <w:t xml:space="preserve">arty is responsible. Upon occurrence of a Force Majeure Event and to the extent such occurrence interferes with either </w:t>
      </w:r>
      <w:r w:rsidR="00F7677A">
        <w:rPr>
          <w:color w:val="000000"/>
          <w:lang w:eastAsia="en-GB"/>
        </w:rPr>
        <w:t>P</w:t>
      </w:r>
      <w:r w:rsidRPr="001A0341">
        <w:rPr>
          <w:color w:val="000000"/>
          <w:lang w:eastAsia="en-GB"/>
        </w:rPr>
        <w:t xml:space="preserve">arty's performance of this Agreement, such </w:t>
      </w:r>
      <w:r w:rsidR="00F7677A">
        <w:rPr>
          <w:color w:val="000000"/>
          <w:lang w:eastAsia="en-GB"/>
        </w:rPr>
        <w:t>P</w:t>
      </w:r>
      <w:r w:rsidRPr="001A0341">
        <w:rPr>
          <w:color w:val="000000"/>
          <w:lang w:eastAsia="en-GB"/>
        </w:rPr>
        <w:t xml:space="preserve">arty shall be excused from performance of its obligations (other than payment obligations) during the first six months of such interference, provided that such </w:t>
      </w:r>
      <w:r w:rsidR="00F7677A">
        <w:rPr>
          <w:color w:val="000000"/>
          <w:lang w:eastAsia="en-GB"/>
        </w:rPr>
        <w:t>P</w:t>
      </w:r>
      <w:r w:rsidRPr="001A0341">
        <w:rPr>
          <w:color w:val="000000"/>
          <w:lang w:eastAsia="en-GB"/>
        </w:rPr>
        <w:t>arty uses best efforts to avoid or remove such causes of non</w:t>
      </w:r>
      <w:r w:rsidR="00C652FA">
        <w:rPr>
          <w:color w:val="000000"/>
          <w:lang w:eastAsia="en-GB"/>
        </w:rPr>
        <w:t>-</w:t>
      </w:r>
      <w:r w:rsidRPr="001A0341">
        <w:rPr>
          <w:color w:val="000000"/>
          <w:lang w:eastAsia="en-GB"/>
        </w:rPr>
        <w:t>performance as soon as possible.</w:t>
      </w:r>
    </w:p>
    <w:p w:rsidR="00BB7F76" w:rsidRPr="000E3FB8" w:rsidRDefault="00BB7F76" w:rsidP="00BB7F76">
      <w:pPr>
        <w:autoSpaceDE w:val="0"/>
        <w:autoSpaceDN w:val="0"/>
        <w:adjustRightInd w:val="0"/>
        <w:rPr>
          <w:rFonts w:cs="Arial"/>
          <w:color w:val="000000"/>
        </w:rPr>
      </w:pPr>
      <w:bookmarkStart w:id="16" w:name="10.6"/>
      <w:bookmarkEnd w:id="16"/>
      <w:r w:rsidRPr="000F5601">
        <w:rPr>
          <w:rFonts w:cs="Arial"/>
          <w:color w:val="000000"/>
        </w:rPr>
        <w:t>1</w:t>
      </w:r>
      <w:r>
        <w:rPr>
          <w:rFonts w:cs="Arial"/>
          <w:color w:val="000000"/>
        </w:rPr>
        <w:t>9</w:t>
      </w:r>
      <w:r w:rsidRPr="000F5601">
        <w:rPr>
          <w:rFonts w:cs="Arial"/>
          <w:color w:val="000000"/>
        </w:rPr>
        <w:t>.</w:t>
      </w:r>
      <w:r w:rsidRPr="006C17C9">
        <w:rPr>
          <w:rFonts w:cs="Arial"/>
          <w:b/>
          <w:color w:val="000000"/>
        </w:rPr>
        <w:t xml:space="preserve"> Counterparts</w:t>
      </w:r>
      <w:r w:rsidRPr="000E3FB8">
        <w:rPr>
          <w:rFonts w:cs="Arial"/>
          <w:color w:val="000000"/>
        </w:rPr>
        <w:t>. This Agreement may be executed in one or more</w:t>
      </w:r>
      <w:r>
        <w:rPr>
          <w:rFonts w:cs="Arial"/>
          <w:color w:val="000000"/>
        </w:rPr>
        <w:t xml:space="preserve"> </w:t>
      </w:r>
      <w:r w:rsidRPr="000E3FB8">
        <w:rPr>
          <w:rFonts w:cs="Arial"/>
          <w:color w:val="000000"/>
        </w:rPr>
        <w:t>counterparts, each of which shall be deemed an original, but all of which together shall</w:t>
      </w:r>
      <w:r>
        <w:rPr>
          <w:rFonts w:cs="Arial"/>
          <w:color w:val="000000"/>
        </w:rPr>
        <w:t xml:space="preserve"> </w:t>
      </w:r>
      <w:r w:rsidRPr="000E3FB8">
        <w:rPr>
          <w:rFonts w:cs="Arial"/>
          <w:color w:val="000000"/>
        </w:rPr>
        <w:t>constitute one and the same instrument.</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Pr>
          <w:rFonts w:cs="Arial"/>
          <w:color w:val="000000"/>
        </w:rPr>
        <w:t>20.</w:t>
      </w:r>
      <w:r w:rsidRPr="000E3FB8">
        <w:rPr>
          <w:rFonts w:cs="Arial"/>
          <w:color w:val="000000"/>
        </w:rPr>
        <w:t xml:space="preserve"> </w:t>
      </w:r>
      <w:r w:rsidRPr="006C17C9">
        <w:rPr>
          <w:rFonts w:cs="Arial"/>
          <w:b/>
          <w:color w:val="000000"/>
        </w:rPr>
        <w:t>Entire  Agreement</w:t>
      </w:r>
      <w:r w:rsidRPr="000E3FB8">
        <w:rPr>
          <w:rFonts w:cs="Arial"/>
          <w:color w:val="000000"/>
        </w:rPr>
        <w:t>. This  Agreement</w:t>
      </w:r>
      <w:r>
        <w:rPr>
          <w:rFonts w:cs="Arial"/>
          <w:color w:val="000000"/>
        </w:rPr>
        <w:t xml:space="preserve"> including documents incorporated by reference</w:t>
      </w:r>
      <w:r w:rsidRPr="000E3FB8">
        <w:rPr>
          <w:rFonts w:cs="Arial"/>
          <w:color w:val="000000"/>
        </w:rPr>
        <w:t xml:space="preserve"> constitutes the entire</w:t>
      </w:r>
      <w:r>
        <w:rPr>
          <w:rFonts w:cs="Arial"/>
          <w:color w:val="000000"/>
        </w:rPr>
        <w:t xml:space="preserve"> </w:t>
      </w:r>
      <w:r w:rsidRPr="000E3FB8">
        <w:rPr>
          <w:rFonts w:cs="Arial"/>
          <w:color w:val="000000"/>
        </w:rPr>
        <w:t>agreement of the parties</w:t>
      </w:r>
      <w:r>
        <w:rPr>
          <w:rFonts w:cs="Arial"/>
          <w:color w:val="000000"/>
        </w:rPr>
        <w:t xml:space="preserve"> hereto</w:t>
      </w:r>
      <w:r w:rsidRPr="000E3FB8">
        <w:rPr>
          <w:rFonts w:cs="Arial"/>
          <w:color w:val="000000"/>
        </w:rPr>
        <w:t xml:space="preserve"> pertaining to the accreditation of Registrar and supersedes all prior</w:t>
      </w:r>
      <w:r>
        <w:rPr>
          <w:rFonts w:cs="Arial"/>
          <w:color w:val="000000"/>
        </w:rPr>
        <w:t xml:space="preserve"> </w:t>
      </w:r>
      <w:r w:rsidRPr="000E3FB8">
        <w:rPr>
          <w:rFonts w:cs="Arial"/>
          <w:color w:val="000000"/>
        </w:rPr>
        <w:t>agreements, understandings, negotiations and discussions, whether oral or written, between</w:t>
      </w:r>
      <w:r>
        <w:rPr>
          <w:rFonts w:cs="Arial"/>
          <w:color w:val="000000"/>
        </w:rPr>
        <w:t xml:space="preserve"> </w:t>
      </w:r>
      <w:r w:rsidRPr="000E3FB8">
        <w:rPr>
          <w:rFonts w:cs="Arial"/>
          <w:color w:val="000000"/>
        </w:rPr>
        <w:t xml:space="preserve">the parties on that subject. It is expressly agreed by the parties that this Agreement shall not supersede the terms of the Registrar’s </w:t>
      </w:r>
      <w:r>
        <w:rPr>
          <w:rFonts w:cs="Arial"/>
          <w:color w:val="000000"/>
        </w:rPr>
        <w:t>r</w:t>
      </w:r>
      <w:r w:rsidRPr="000E3FB8">
        <w:rPr>
          <w:rFonts w:cs="Arial"/>
          <w:color w:val="000000"/>
        </w:rPr>
        <w:t xml:space="preserve">egistrar </w:t>
      </w:r>
      <w:r>
        <w:rPr>
          <w:rFonts w:cs="Arial"/>
          <w:color w:val="000000"/>
        </w:rPr>
        <w:t>a</w:t>
      </w:r>
      <w:r w:rsidRPr="000E3FB8">
        <w:rPr>
          <w:rFonts w:cs="Arial"/>
          <w:color w:val="000000"/>
        </w:rPr>
        <w:t>greement with CentralNic</w:t>
      </w:r>
      <w:r>
        <w:rPr>
          <w:rFonts w:cs="Arial"/>
          <w:color w:val="000000"/>
        </w:rPr>
        <w:t xml:space="preserve"> (or the CentralNic Master Registrar Access Agreement)</w:t>
      </w:r>
      <w:r w:rsidRPr="000E3FB8">
        <w:rPr>
          <w:rFonts w:cs="Arial"/>
          <w:color w:val="000000"/>
        </w:rPr>
        <w:t>.</w:t>
      </w:r>
    </w:p>
    <w:p w:rsidR="00BB7F76" w:rsidRPr="006C17C9" w:rsidRDefault="00BB7F76" w:rsidP="00BB7F76">
      <w:pPr>
        <w:autoSpaceDE w:val="0"/>
        <w:autoSpaceDN w:val="0"/>
        <w:adjustRightInd w:val="0"/>
        <w:rPr>
          <w:rFonts w:cs="Arial"/>
          <w:b/>
          <w:color w:val="000000"/>
        </w:rPr>
      </w:pPr>
    </w:p>
    <w:p w:rsidR="00BB7F76" w:rsidRPr="000E3FB8" w:rsidRDefault="00BB7F76" w:rsidP="00BB7F76">
      <w:pPr>
        <w:autoSpaceDE w:val="0"/>
        <w:autoSpaceDN w:val="0"/>
        <w:adjustRightInd w:val="0"/>
        <w:rPr>
          <w:rFonts w:cs="Arial"/>
          <w:color w:val="000000"/>
        </w:rPr>
      </w:pPr>
      <w:r>
        <w:rPr>
          <w:rFonts w:cs="Arial"/>
          <w:color w:val="000000"/>
        </w:rPr>
        <w:t>21</w:t>
      </w:r>
      <w:r w:rsidRPr="006C17C9">
        <w:rPr>
          <w:rFonts w:cs="Arial"/>
          <w:b/>
          <w:color w:val="000000"/>
        </w:rPr>
        <w:t>. Construction; Severability</w:t>
      </w:r>
      <w:r w:rsidRPr="000E3FB8">
        <w:rPr>
          <w:rFonts w:cs="Arial"/>
          <w:color w:val="000000"/>
        </w:rPr>
        <w:t xml:space="preserve">. The </w:t>
      </w:r>
      <w:r w:rsidR="00F7677A">
        <w:rPr>
          <w:rFonts w:cs="Arial"/>
          <w:color w:val="000000"/>
        </w:rPr>
        <w:t>P</w:t>
      </w:r>
      <w:r w:rsidRPr="000E3FB8">
        <w:rPr>
          <w:rFonts w:cs="Arial"/>
          <w:color w:val="000000"/>
        </w:rPr>
        <w:t>arties agree that any rule of construction to the effect</w:t>
      </w:r>
      <w:r>
        <w:rPr>
          <w:rFonts w:cs="Arial"/>
          <w:color w:val="000000"/>
        </w:rPr>
        <w:t xml:space="preserve"> </w:t>
      </w:r>
      <w:r w:rsidRPr="000E3FB8">
        <w:rPr>
          <w:rFonts w:cs="Arial"/>
          <w:color w:val="000000"/>
        </w:rPr>
        <w:t xml:space="preserve">that ambiguities are to be resolved against the drafting </w:t>
      </w:r>
      <w:r w:rsidR="00F7677A">
        <w:rPr>
          <w:rFonts w:cs="Arial"/>
          <w:color w:val="000000"/>
        </w:rPr>
        <w:t>P</w:t>
      </w:r>
      <w:r w:rsidRPr="000E3FB8">
        <w:rPr>
          <w:rFonts w:cs="Arial"/>
          <w:color w:val="000000"/>
        </w:rPr>
        <w:t>arty shall not be applied in the</w:t>
      </w:r>
      <w:r>
        <w:rPr>
          <w:rFonts w:cs="Arial"/>
          <w:color w:val="000000"/>
        </w:rPr>
        <w:t xml:space="preserve"> </w:t>
      </w:r>
      <w:r w:rsidRPr="000E3FB8">
        <w:rPr>
          <w:rFonts w:cs="Arial"/>
          <w:color w:val="000000"/>
        </w:rPr>
        <w:t>construction or interpretation of this Agreement. Unless otherwise stated in this</w:t>
      </w:r>
      <w:r>
        <w:rPr>
          <w:rFonts w:cs="Arial"/>
          <w:color w:val="000000"/>
        </w:rPr>
        <w:t xml:space="preserve"> </w:t>
      </w:r>
      <w:r w:rsidRPr="000E3FB8">
        <w:rPr>
          <w:rFonts w:cs="Arial"/>
          <w:color w:val="000000"/>
        </w:rPr>
        <w:t>Agreement, references to a number of days shall mean consecutive calendar</w:t>
      </w:r>
      <w:r>
        <w:rPr>
          <w:rFonts w:cs="Arial"/>
          <w:color w:val="000000"/>
        </w:rPr>
        <w:t xml:space="preserve"> </w:t>
      </w:r>
      <w:r w:rsidRPr="000E3FB8">
        <w:rPr>
          <w:rFonts w:cs="Arial"/>
          <w:color w:val="000000"/>
        </w:rPr>
        <w:t>days. In the event that any clause or portion thereof in this</w:t>
      </w:r>
      <w:r>
        <w:rPr>
          <w:rFonts w:cs="Arial"/>
          <w:color w:val="000000"/>
        </w:rPr>
        <w:t xml:space="preserve"> </w:t>
      </w:r>
      <w:r w:rsidRPr="000E3FB8">
        <w:rPr>
          <w:rFonts w:cs="Arial"/>
          <w:color w:val="000000"/>
        </w:rPr>
        <w:t>Agreement is for any</w:t>
      </w:r>
      <w:r>
        <w:rPr>
          <w:rFonts w:cs="Arial"/>
          <w:color w:val="000000"/>
        </w:rPr>
        <w:t xml:space="preserve"> </w:t>
      </w:r>
      <w:r w:rsidRPr="000E3FB8">
        <w:rPr>
          <w:rFonts w:cs="Arial"/>
          <w:color w:val="000000"/>
        </w:rPr>
        <w:t>reason held to be invalid, illegal or unenforceable, the same shall not affect any other portion</w:t>
      </w:r>
      <w:r>
        <w:rPr>
          <w:rFonts w:cs="Arial"/>
          <w:color w:val="000000"/>
        </w:rPr>
        <w:t xml:space="preserve"> </w:t>
      </w:r>
      <w:r w:rsidRPr="000E3FB8">
        <w:rPr>
          <w:rFonts w:cs="Arial"/>
          <w:color w:val="000000"/>
        </w:rPr>
        <w:t>of this Agreement, as it is the intent of the</w:t>
      </w:r>
      <w:r w:rsidR="00972CEA">
        <w:rPr>
          <w:rFonts w:cs="Arial"/>
          <w:color w:val="000000"/>
        </w:rPr>
        <w:t xml:space="preserve"> </w:t>
      </w:r>
      <w:r w:rsidR="00E159A1">
        <w:rPr>
          <w:rFonts w:cs="Arial"/>
          <w:color w:val="000000"/>
        </w:rPr>
        <w:t>P</w:t>
      </w:r>
      <w:r w:rsidRPr="000E3FB8">
        <w:rPr>
          <w:rFonts w:cs="Arial"/>
          <w:color w:val="000000"/>
        </w:rPr>
        <w:t>arties that this Agreement shall be construed in such fashion as to maintain its existence, validity and</w:t>
      </w:r>
      <w:r>
        <w:rPr>
          <w:rFonts w:cs="Arial"/>
          <w:color w:val="000000"/>
        </w:rPr>
        <w:t xml:space="preserve"> </w:t>
      </w:r>
      <w:r w:rsidRPr="000E3FB8">
        <w:rPr>
          <w:rFonts w:cs="Arial"/>
          <w:color w:val="000000"/>
        </w:rPr>
        <w:t>enforceability to the greatest extent possible. In any such event, this Agreement</w:t>
      </w:r>
      <w:r>
        <w:rPr>
          <w:rFonts w:cs="Arial"/>
          <w:color w:val="000000"/>
        </w:rPr>
        <w:t xml:space="preserve"> </w:t>
      </w:r>
      <w:r w:rsidRPr="000E3FB8">
        <w:rPr>
          <w:rFonts w:cs="Arial"/>
          <w:color w:val="000000"/>
        </w:rPr>
        <w:t>shall be construed as if such clause or portion thereof had never been contained in this Agreement, and there shall be deemed substituted there for such provision as</w:t>
      </w:r>
      <w:r>
        <w:rPr>
          <w:rFonts w:cs="Arial"/>
          <w:color w:val="000000"/>
        </w:rPr>
        <w:t xml:space="preserve"> </w:t>
      </w:r>
      <w:r w:rsidRPr="000E3FB8">
        <w:rPr>
          <w:rFonts w:cs="Arial"/>
          <w:color w:val="000000"/>
        </w:rPr>
        <w:t xml:space="preserve">will most nearly carry out the intent of the </w:t>
      </w:r>
      <w:r w:rsidR="00E159A1">
        <w:rPr>
          <w:rFonts w:cs="Arial"/>
          <w:color w:val="000000"/>
        </w:rPr>
        <w:t>P</w:t>
      </w:r>
      <w:r w:rsidRPr="000E3FB8">
        <w:rPr>
          <w:rFonts w:cs="Arial"/>
          <w:color w:val="000000"/>
        </w:rPr>
        <w:t>arties as expressed in this Agreement to the fullest extent permitted by applicable law.</w:t>
      </w:r>
    </w:p>
    <w:p w:rsidR="00BB7F76" w:rsidRPr="00E0477C" w:rsidRDefault="00BB7F76" w:rsidP="00BB7F76"/>
    <w:p w:rsidR="00BB7F76" w:rsidRPr="00E0477C" w:rsidRDefault="00BB7F76" w:rsidP="00BB7F76">
      <w:r>
        <w:t>22</w:t>
      </w:r>
      <w:r w:rsidRPr="000F5601">
        <w:t xml:space="preserve">. </w:t>
      </w:r>
      <w:r w:rsidRPr="00E0477C">
        <w:rPr>
          <w:b/>
        </w:rPr>
        <w:t>Representation and Warranty</w:t>
      </w:r>
      <w:r w:rsidRPr="000F5601">
        <w:t>. Registrar</w:t>
      </w:r>
      <w:r>
        <w:t xml:space="preserve"> and RO each</w:t>
      </w:r>
      <w:r w:rsidRPr="000F5601">
        <w:t xml:space="preserve"> represents and warrants that: (i)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is required to be obtained or </w:t>
      </w:r>
      <w:r w:rsidRPr="000F5601">
        <w:lastRenderedPageBreak/>
        <w:t xml:space="preserve">made by </w:t>
      </w:r>
      <w:r>
        <w:t xml:space="preserve">either </w:t>
      </w:r>
      <w:r w:rsidR="00F7677A">
        <w:t>P</w:t>
      </w:r>
      <w:r>
        <w:t xml:space="preserve">arty </w:t>
      </w:r>
      <w:r w:rsidRPr="000F5601">
        <w:t xml:space="preserve"> in order for it to enter into and perform its obligations under this Agreement</w:t>
      </w:r>
      <w:r>
        <w:t xml:space="preserve"> subject to section 2.1 above as regards RO.</w:t>
      </w:r>
    </w:p>
    <w:p w:rsidR="00BB7F76" w:rsidRPr="00E0477C" w:rsidRDefault="00BB7F76" w:rsidP="00BB7F76"/>
    <w:p w:rsidR="00BB7F76" w:rsidRPr="00E0477C" w:rsidRDefault="00BB7F76" w:rsidP="00BB7F76">
      <w:r>
        <w:t xml:space="preserve">23. </w:t>
      </w:r>
      <w:r w:rsidRPr="00E0477C">
        <w:rPr>
          <w:b/>
        </w:rPr>
        <w:t>Assignments</w:t>
      </w:r>
    </w:p>
    <w:p w:rsidR="00BB7F76" w:rsidRPr="00E0477C" w:rsidRDefault="00BB7F76" w:rsidP="00BB7F76"/>
    <w:p w:rsidR="00BB7F76" w:rsidRPr="00E0477C" w:rsidRDefault="00BB7F76" w:rsidP="00BB7F76">
      <w:r>
        <w:t>23</w:t>
      </w:r>
      <w:r w:rsidRPr="000F5601">
        <w:t xml:space="preserve">.1. </w:t>
      </w:r>
      <w:r w:rsidRPr="000F5601">
        <w:rPr>
          <w:b/>
        </w:rPr>
        <w:t>Assignment to Successor Registry Operator</w:t>
      </w:r>
      <w:r w:rsidRPr="000F5601">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Operator under this Agreement.</w:t>
      </w:r>
    </w:p>
    <w:p w:rsidR="00BB7F76" w:rsidRPr="00E0477C" w:rsidRDefault="00BB7F76" w:rsidP="00BB7F76"/>
    <w:p w:rsidR="00BB7F76" w:rsidRPr="00E0477C" w:rsidRDefault="00BB7F76" w:rsidP="00BB7F76">
      <w:r>
        <w:t>23</w:t>
      </w:r>
      <w:r w:rsidRPr="000F5601">
        <w:t xml:space="preserve">.2. </w:t>
      </w:r>
      <w:r w:rsidRPr="000F5601">
        <w:rPr>
          <w:b/>
        </w:rPr>
        <w:t>Assignment in Connection with Assignment of Agreement with ICANN</w:t>
      </w:r>
      <w:r w:rsidRPr="000F5601">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rsidR="00BB7F76" w:rsidRPr="00E0477C" w:rsidRDefault="00BB7F76" w:rsidP="00BB7F76"/>
    <w:p w:rsidR="00BB7F76" w:rsidRPr="00E0477C" w:rsidRDefault="00BB7F76" w:rsidP="00BB7F76">
      <w:r>
        <w:t>23</w:t>
      </w:r>
      <w:r w:rsidRPr="000F5601">
        <w:t xml:space="preserve">.3. </w:t>
      </w:r>
      <w:r w:rsidRPr="000F5601">
        <w:rPr>
          <w:b/>
        </w:rPr>
        <w:t>Other Assignments</w:t>
      </w:r>
      <w:r w:rsidRPr="000F5601">
        <w:t xml:space="preserve">. Except as otherwise expressly provided in this Agreement, the provisions of this Agreement shall inure to the benefit of and be binding upon, the successors and permitted assigns of the </w:t>
      </w:r>
      <w:r w:rsidR="00E159A1">
        <w:t>P</w:t>
      </w:r>
      <w:r w:rsidR="00E159A1" w:rsidRPr="000F5601">
        <w:t>arties</w:t>
      </w:r>
      <w:r w:rsidRPr="000F5601">
        <w:t>. Registrar shall not assign or transfer its rights or obligations under this Agreement without the prior written consent of the Registry Operator, which shall not be unreasonably withheld.</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rPr>
          <w:rFonts w:cs="Arial"/>
          <w:color w:val="000000"/>
        </w:rPr>
      </w:pPr>
      <w:r w:rsidRPr="000E3FB8">
        <w:rPr>
          <w:rFonts w:cs="Arial"/>
          <w:color w:val="000000"/>
        </w:rPr>
        <w:t xml:space="preserve">IN WITNESS WHEREOF, the </w:t>
      </w:r>
      <w:r w:rsidR="00F7677A">
        <w:rPr>
          <w:rFonts w:cs="Arial"/>
          <w:color w:val="000000"/>
        </w:rPr>
        <w:t>P</w:t>
      </w:r>
      <w:r w:rsidRPr="000E3FB8">
        <w:rPr>
          <w:rFonts w:cs="Arial"/>
          <w:color w:val="000000"/>
        </w:rPr>
        <w:t>arties hereto have caused this Agreement to be</w:t>
      </w:r>
      <w:r>
        <w:rPr>
          <w:rFonts w:cs="Arial"/>
          <w:color w:val="000000"/>
        </w:rPr>
        <w:t xml:space="preserve"> </w:t>
      </w:r>
      <w:r w:rsidRPr="000E3FB8">
        <w:rPr>
          <w:rFonts w:cs="Arial"/>
          <w:color w:val="000000"/>
        </w:rPr>
        <w:t>executed in duplicate by their duly authorized representatives.</w:t>
      </w:r>
    </w:p>
    <w:p w:rsidR="00BB7F76" w:rsidRPr="000E3FB8" w:rsidRDefault="00BB7F76" w:rsidP="00BB7F76">
      <w:pPr>
        <w:autoSpaceDE w:val="0"/>
        <w:autoSpaceDN w:val="0"/>
        <w:adjustRightInd w:val="0"/>
        <w:rPr>
          <w:rFonts w:cs="Arial"/>
          <w:color w:val="000000"/>
        </w:rPr>
      </w:pP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Pr>
          <w:rFonts w:cs="Arial"/>
          <w:color w:val="000000"/>
        </w:rPr>
        <w:t>RO</w:t>
      </w:r>
      <w:r w:rsidRPr="000E3FB8">
        <w:rPr>
          <w:rFonts w:cs="Arial"/>
          <w:color w:val="000000"/>
        </w:rPr>
        <w:t>:</w:t>
      </w:r>
    </w:p>
    <w:p w:rsidR="00BB7F76"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sidRPr="000E3FB8">
        <w:rPr>
          <w:rFonts w:cs="Arial"/>
          <w:color w:val="000000"/>
        </w:rPr>
        <w:t>By: ____________________</w:t>
      </w: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sidRPr="000E3FB8">
        <w:rPr>
          <w:rFonts w:cs="Arial"/>
          <w:color w:val="000000"/>
        </w:rPr>
        <w:t>Name:</w:t>
      </w:r>
      <w:r w:rsidR="00E85178">
        <w:rPr>
          <w:rFonts w:cs="Arial"/>
          <w:color w:val="000000"/>
        </w:rPr>
        <w:t xml:space="preserve"> </w:t>
      </w:r>
      <w:r w:rsidR="007F2D60">
        <w:rPr>
          <w:rFonts w:cs="Arial"/>
          <w:color w:val="000000"/>
        </w:rPr>
        <w:t>Aaron Adolfo Grego Rell</w:t>
      </w: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sidRPr="000E3FB8">
        <w:rPr>
          <w:rFonts w:cs="Arial"/>
          <w:color w:val="000000"/>
        </w:rPr>
        <w:t>Title:</w:t>
      </w:r>
      <w:r w:rsidR="00DF543E">
        <w:rPr>
          <w:rFonts w:cs="Arial"/>
          <w:color w:val="000000"/>
        </w:rPr>
        <w:t xml:space="preserve"> Chief Executive Officer</w:t>
      </w:r>
      <w:r w:rsidR="00DF543E" w:rsidRPr="000E3FB8" w:rsidDel="00E85178">
        <w:rPr>
          <w:rFonts w:cs="Arial"/>
          <w:color w:val="000000"/>
        </w:rPr>
        <w:t xml:space="preserve"> </w:t>
      </w:r>
    </w:p>
    <w:p w:rsidR="00BB7F76" w:rsidRDefault="00BB7F76" w:rsidP="00BB7F76">
      <w:pPr>
        <w:autoSpaceDE w:val="0"/>
        <w:autoSpaceDN w:val="0"/>
        <w:adjustRightInd w:val="0"/>
        <w:jc w:val="both"/>
        <w:rPr>
          <w:rFonts w:cs="Arial"/>
          <w:i/>
          <w:iCs/>
          <w:color w:val="000000"/>
        </w:rPr>
      </w:pPr>
    </w:p>
    <w:p w:rsidR="00BB7F76" w:rsidRPr="00441119" w:rsidRDefault="00BB7F76" w:rsidP="00BB7F76">
      <w:pPr>
        <w:autoSpaceDE w:val="0"/>
        <w:autoSpaceDN w:val="0"/>
        <w:adjustRightInd w:val="0"/>
        <w:jc w:val="both"/>
        <w:rPr>
          <w:rFonts w:cs="Arial"/>
          <w:iCs/>
          <w:color w:val="000000"/>
        </w:rPr>
      </w:pPr>
      <w:r w:rsidRPr="000F5601">
        <w:rPr>
          <w:rFonts w:cs="Arial"/>
          <w:iCs/>
          <w:color w:val="000000"/>
        </w:rPr>
        <w:t>Date:</w:t>
      </w:r>
      <w:r>
        <w:rPr>
          <w:rFonts w:cs="Arial"/>
          <w:iCs/>
          <w:color w:val="000000"/>
        </w:rPr>
        <w:t xml:space="preserve"> _____________________</w:t>
      </w:r>
    </w:p>
    <w:p w:rsidR="00BB7F76" w:rsidRPr="000E3FB8" w:rsidRDefault="00BB7F76" w:rsidP="00BB7F76">
      <w:pPr>
        <w:autoSpaceDE w:val="0"/>
        <w:autoSpaceDN w:val="0"/>
        <w:adjustRightInd w:val="0"/>
        <w:jc w:val="both"/>
        <w:rPr>
          <w:rFonts w:cs="Arial"/>
          <w:i/>
          <w:iCs/>
          <w:color w:val="000000"/>
        </w:rPr>
      </w:pP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Pr>
          <w:rFonts w:cs="Arial"/>
          <w:color w:val="000000"/>
        </w:rPr>
        <w:t>REGISTRAR</w:t>
      </w:r>
      <w:r w:rsidRPr="000E3FB8">
        <w:rPr>
          <w:rFonts w:cs="Arial"/>
          <w:color w:val="000000"/>
        </w:rPr>
        <w:t>:</w:t>
      </w: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sidRPr="000E3FB8">
        <w:rPr>
          <w:rFonts w:cs="Arial"/>
          <w:color w:val="000000"/>
        </w:rPr>
        <w:t>By: ____________________</w:t>
      </w: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sidRPr="000E3FB8">
        <w:rPr>
          <w:rFonts w:cs="Arial"/>
          <w:color w:val="000000"/>
        </w:rPr>
        <w:t xml:space="preserve">Name: </w:t>
      </w:r>
    </w:p>
    <w:p w:rsidR="00BB7F76" w:rsidRPr="000E3FB8" w:rsidRDefault="00BB7F76" w:rsidP="00BB7F76">
      <w:pPr>
        <w:autoSpaceDE w:val="0"/>
        <w:autoSpaceDN w:val="0"/>
        <w:adjustRightInd w:val="0"/>
        <w:jc w:val="both"/>
        <w:rPr>
          <w:rFonts w:cs="Arial"/>
          <w:color w:val="000000"/>
        </w:rPr>
      </w:pPr>
    </w:p>
    <w:p w:rsidR="00BB7F76" w:rsidRPr="000E3FB8" w:rsidRDefault="00BB7F76" w:rsidP="00BB7F76">
      <w:pPr>
        <w:autoSpaceDE w:val="0"/>
        <w:autoSpaceDN w:val="0"/>
        <w:adjustRightInd w:val="0"/>
        <w:jc w:val="both"/>
        <w:rPr>
          <w:rFonts w:cs="Arial"/>
          <w:color w:val="000000"/>
        </w:rPr>
      </w:pPr>
      <w:r w:rsidRPr="000E3FB8">
        <w:rPr>
          <w:rFonts w:cs="Arial"/>
          <w:color w:val="000000"/>
        </w:rPr>
        <w:t xml:space="preserve">Title: </w:t>
      </w:r>
      <w:r w:rsidR="00F7677A" w:rsidRPr="000E3FB8">
        <w:rPr>
          <w:rFonts w:cs="Arial"/>
          <w:color w:val="000000"/>
        </w:rPr>
        <w:t xml:space="preserve"> </w:t>
      </w:r>
    </w:p>
    <w:p w:rsidR="00BB7F76" w:rsidRDefault="00BB7F76" w:rsidP="00BB7F76">
      <w:pPr>
        <w:jc w:val="both"/>
      </w:pPr>
    </w:p>
    <w:p w:rsidR="00BB7F76" w:rsidRPr="000E3FB8" w:rsidRDefault="00BB7F76" w:rsidP="00BB7F76">
      <w:pPr>
        <w:jc w:val="both"/>
      </w:pPr>
      <w:r>
        <w:t>Date: __________________</w:t>
      </w:r>
    </w:p>
    <w:p w:rsidR="00BB7F76" w:rsidRDefault="00BB7F76" w:rsidP="00BB7F76"/>
    <w:p w:rsidR="001D0A93" w:rsidRDefault="001D0A93" w:rsidP="00BB7F76"/>
    <w:p w:rsidR="006B3593" w:rsidRDefault="006B3593">
      <w:r>
        <w:br w:type="page"/>
      </w:r>
    </w:p>
    <w:p w:rsidR="001D0A93" w:rsidDel="0047299A" w:rsidRDefault="001D0A93" w:rsidP="00BB7F76">
      <w:pPr>
        <w:rPr>
          <w:del w:id="17" w:author="Raedene" w:date="2016-03-22T19:12:00Z"/>
        </w:rPr>
      </w:pPr>
    </w:p>
    <w:p w:rsidR="006B3593" w:rsidRPr="00A21BDD" w:rsidRDefault="006B3593" w:rsidP="006B3593">
      <w:pPr>
        <w:rPr>
          <w:rFonts w:eastAsia="Arial" w:cs="Arial"/>
          <w:b/>
          <w:lang w:val="en-US" w:eastAsia="ja-JP"/>
        </w:rPr>
      </w:pPr>
    </w:p>
    <w:p w:rsidR="006B3593" w:rsidRPr="00A21BDD" w:rsidRDefault="006B3593" w:rsidP="006B3593">
      <w:pPr>
        <w:pStyle w:val="Normal1"/>
        <w:rPr>
          <w:rFonts w:asciiTheme="minorHAnsi" w:hAnsiTheme="minorHAnsi"/>
          <w:b/>
        </w:rPr>
      </w:pPr>
    </w:p>
    <w:p w:rsidR="00794BD5" w:rsidRPr="001D0A93" w:rsidRDefault="00794BD5" w:rsidP="00053AD4">
      <w:pPr>
        <w:rPr>
          <w:b/>
          <w:sz w:val="28"/>
          <w:szCs w:val="28"/>
          <w:lang w:eastAsia="ja-JP"/>
        </w:rPr>
      </w:pPr>
    </w:p>
    <w:sectPr w:rsidR="00794BD5" w:rsidRPr="001D0A93" w:rsidSect="00935C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B6F" w:rsidRDefault="00372B6F" w:rsidP="00DC0D1F">
      <w:r>
        <w:separator/>
      </w:r>
    </w:p>
  </w:endnote>
  <w:endnote w:type="continuationSeparator" w:id="0">
    <w:p w:rsidR="00372B6F" w:rsidRDefault="00372B6F" w:rsidP="00D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57289"/>
      <w:docPartObj>
        <w:docPartGallery w:val="Page Numbers (Bottom of Page)"/>
        <w:docPartUnique/>
      </w:docPartObj>
    </w:sdtPr>
    <w:sdtEndPr/>
    <w:sdtContent>
      <w:p w:rsidR="0075601A" w:rsidRDefault="0075601A">
        <w:pPr>
          <w:pStyle w:val="Footer"/>
          <w:jc w:val="right"/>
        </w:pPr>
        <w:r>
          <w:fldChar w:fldCharType="begin"/>
        </w:r>
        <w:r>
          <w:instrText xml:space="preserve"> PAGE   \* MERGEFORMAT </w:instrText>
        </w:r>
        <w:r>
          <w:fldChar w:fldCharType="separate"/>
        </w:r>
        <w:r w:rsidR="004E6CF0">
          <w:rPr>
            <w:noProof/>
          </w:rPr>
          <w:t>1</w:t>
        </w:r>
        <w:r>
          <w:fldChar w:fldCharType="end"/>
        </w:r>
        <w:r>
          <w:t xml:space="preserve"> </w:t>
        </w:r>
      </w:p>
    </w:sdtContent>
  </w:sdt>
  <w:p w:rsidR="0075601A" w:rsidRDefault="0075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B6F" w:rsidRDefault="00372B6F" w:rsidP="00DC0D1F">
      <w:r>
        <w:separator/>
      </w:r>
    </w:p>
  </w:footnote>
  <w:footnote w:type="continuationSeparator" w:id="0">
    <w:p w:rsidR="00372B6F" w:rsidRDefault="00372B6F" w:rsidP="00DC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B07"/>
    <w:multiLevelType w:val="multilevel"/>
    <w:tmpl w:val="0C52E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86D37"/>
    <w:multiLevelType w:val="hybridMultilevel"/>
    <w:tmpl w:val="399E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14D9"/>
    <w:multiLevelType w:val="hybridMultilevel"/>
    <w:tmpl w:val="C602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B5D55"/>
    <w:multiLevelType w:val="multilevel"/>
    <w:tmpl w:val="5B682584"/>
    <w:lvl w:ilvl="0">
      <w:start w:val="1"/>
      <w:numFmt w:val="decimal"/>
      <w:lvlText w:val="%1."/>
      <w:lvlJc w:val="left"/>
      <w:pPr>
        <w:ind w:left="180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FFD12C9"/>
    <w:multiLevelType w:val="hybridMultilevel"/>
    <w:tmpl w:val="45E000D6"/>
    <w:lvl w:ilvl="0" w:tplc="493626BC">
      <w:start w:val="1"/>
      <w:numFmt w:val="upp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965CA4"/>
    <w:multiLevelType w:val="multilevel"/>
    <w:tmpl w:val="A428319C"/>
    <w:lvl w:ilvl="0">
      <w:start w:val="2"/>
      <w:numFmt w:val="decimal"/>
      <w:lvlText w:val="%1"/>
      <w:lvlJc w:val="left"/>
      <w:pPr>
        <w:ind w:left="360" w:hanging="360"/>
      </w:pPr>
      <w:rPr>
        <w:rFonts w:eastAsia="Calibri" w:hint="default"/>
      </w:rPr>
    </w:lvl>
    <w:lvl w:ilvl="1">
      <w:start w:val="2"/>
      <w:numFmt w:val="decimal"/>
      <w:lvlText w:val="%1.%2"/>
      <w:lvlJc w:val="left"/>
      <w:pPr>
        <w:ind w:left="1796" w:hanging="360"/>
      </w:pPr>
      <w:rPr>
        <w:rFonts w:eastAsia="Calibri" w:hint="default"/>
      </w:rPr>
    </w:lvl>
    <w:lvl w:ilvl="2">
      <w:start w:val="1"/>
      <w:numFmt w:val="decimal"/>
      <w:lvlText w:val="%1.%2.%3"/>
      <w:lvlJc w:val="left"/>
      <w:pPr>
        <w:ind w:left="3592" w:hanging="720"/>
      </w:pPr>
      <w:rPr>
        <w:rFonts w:eastAsia="Calibri" w:hint="default"/>
      </w:rPr>
    </w:lvl>
    <w:lvl w:ilvl="3">
      <w:start w:val="1"/>
      <w:numFmt w:val="decimal"/>
      <w:lvlText w:val="%1.%2.%3.%4"/>
      <w:lvlJc w:val="left"/>
      <w:pPr>
        <w:ind w:left="5028" w:hanging="720"/>
      </w:pPr>
      <w:rPr>
        <w:rFonts w:eastAsia="Calibri" w:hint="default"/>
      </w:rPr>
    </w:lvl>
    <w:lvl w:ilvl="4">
      <w:start w:val="1"/>
      <w:numFmt w:val="decimal"/>
      <w:lvlText w:val="%1.%2.%3.%4.%5"/>
      <w:lvlJc w:val="left"/>
      <w:pPr>
        <w:ind w:left="6824" w:hanging="1080"/>
      </w:pPr>
      <w:rPr>
        <w:rFonts w:eastAsia="Calibri" w:hint="default"/>
      </w:rPr>
    </w:lvl>
    <w:lvl w:ilvl="5">
      <w:start w:val="1"/>
      <w:numFmt w:val="decimal"/>
      <w:lvlText w:val="%1.%2.%3.%4.%5.%6"/>
      <w:lvlJc w:val="left"/>
      <w:pPr>
        <w:ind w:left="8260" w:hanging="1080"/>
      </w:pPr>
      <w:rPr>
        <w:rFonts w:eastAsia="Calibri" w:hint="default"/>
      </w:rPr>
    </w:lvl>
    <w:lvl w:ilvl="6">
      <w:start w:val="1"/>
      <w:numFmt w:val="decimal"/>
      <w:lvlText w:val="%1.%2.%3.%4.%5.%6.%7"/>
      <w:lvlJc w:val="left"/>
      <w:pPr>
        <w:ind w:left="10056" w:hanging="1440"/>
      </w:pPr>
      <w:rPr>
        <w:rFonts w:eastAsia="Calibri" w:hint="default"/>
      </w:rPr>
    </w:lvl>
    <w:lvl w:ilvl="7">
      <w:start w:val="1"/>
      <w:numFmt w:val="decimal"/>
      <w:lvlText w:val="%1.%2.%3.%4.%5.%6.%7.%8"/>
      <w:lvlJc w:val="left"/>
      <w:pPr>
        <w:ind w:left="11492" w:hanging="1440"/>
      </w:pPr>
      <w:rPr>
        <w:rFonts w:eastAsia="Calibri" w:hint="default"/>
      </w:rPr>
    </w:lvl>
    <w:lvl w:ilvl="8">
      <w:start w:val="1"/>
      <w:numFmt w:val="decimal"/>
      <w:lvlText w:val="%1.%2.%3.%4.%5.%6.%7.%8.%9"/>
      <w:lvlJc w:val="left"/>
      <w:pPr>
        <w:ind w:left="12928" w:hanging="1440"/>
      </w:pPr>
      <w:rPr>
        <w:rFonts w:eastAsia="Calibri" w:hint="default"/>
      </w:rPr>
    </w:lvl>
  </w:abstractNum>
  <w:abstractNum w:abstractNumId="6" w15:restartNumberingAfterBreak="0">
    <w:nsid w:val="13526A13"/>
    <w:multiLevelType w:val="multilevel"/>
    <w:tmpl w:val="525A97FE"/>
    <w:lvl w:ilvl="0">
      <w:start w:val="5"/>
      <w:numFmt w:val="decimal"/>
      <w:lvlText w:val="%1"/>
      <w:lvlJc w:val="left"/>
      <w:pPr>
        <w:ind w:left="444" w:hanging="444"/>
      </w:pPr>
      <w:rPr>
        <w:rFonts w:hint="default"/>
      </w:rPr>
    </w:lvl>
    <w:lvl w:ilvl="1">
      <w:start w:val="6"/>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3710F"/>
    <w:multiLevelType w:val="hybridMultilevel"/>
    <w:tmpl w:val="1A54475A"/>
    <w:lvl w:ilvl="0" w:tplc="08090001">
      <w:start w:val="1"/>
      <w:numFmt w:val="bullet"/>
      <w:lvlText w:val=""/>
      <w:lvlJc w:val="left"/>
      <w:pPr>
        <w:ind w:left="720" w:hanging="360"/>
      </w:pPr>
      <w:rPr>
        <w:rFonts w:ascii="Symbol" w:hAnsi="Symbol" w:hint="default"/>
      </w:rPr>
    </w:lvl>
    <w:lvl w:ilvl="1" w:tplc="1DF0F3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2486"/>
    <w:multiLevelType w:val="hybridMultilevel"/>
    <w:tmpl w:val="A3C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D2250"/>
    <w:multiLevelType w:val="multilevel"/>
    <w:tmpl w:val="281639D0"/>
    <w:lvl w:ilvl="0">
      <w:start w:val="5"/>
      <w:numFmt w:val="decimal"/>
      <w:lvlText w:val="%1"/>
      <w:lvlJc w:val="left"/>
      <w:pPr>
        <w:ind w:left="444" w:hanging="444"/>
      </w:pPr>
      <w:rPr>
        <w:rFonts w:hint="default"/>
      </w:rPr>
    </w:lvl>
    <w:lvl w:ilvl="1">
      <w:start w:val="9"/>
      <w:numFmt w:val="decimal"/>
      <w:lvlText w:val="%1.%2"/>
      <w:lvlJc w:val="left"/>
      <w:pPr>
        <w:ind w:left="1164" w:hanging="444"/>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DC6734B"/>
    <w:multiLevelType w:val="hybridMultilevel"/>
    <w:tmpl w:val="A3C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3474"/>
    <w:multiLevelType w:val="hybridMultilevel"/>
    <w:tmpl w:val="40E03ABE"/>
    <w:lvl w:ilvl="0" w:tplc="0409000F">
      <w:start w:val="1"/>
      <w:numFmt w:val="decimal"/>
      <w:lvlText w:val="%1."/>
      <w:lvlJc w:val="left"/>
      <w:pPr>
        <w:ind w:left="720" w:hanging="360"/>
      </w:pPr>
    </w:lvl>
    <w:lvl w:ilvl="1" w:tplc="1DF0F3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53D37"/>
    <w:multiLevelType w:val="hybridMultilevel"/>
    <w:tmpl w:val="64D81F9E"/>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92618"/>
    <w:multiLevelType w:val="hybridMultilevel"/>
    <w:tmpl w:val="84D200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E4F22"/>
    <w:multiLevelType w:val="hybridMultilevel"/>
    <w:tmpl w:val="0F42D356"/>
    <w:lvl w:ilvl="0" w:tplc="4BF8BDA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D3367"/>
    <w:multiLevelType w:val="hybridMultilevel"/>
    <w:tmpl w:val="B1801C3C"/>
    <w:lvl w:ilvl="0" w:tplc="1982F0F0">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7661C"/>
    <w:multiLevelType w:val="multilevel"/>
    <w:tmpl w:val="0C52E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47751F"/>
    <w:multiLevelType w:val="multilevel"/>
    <w:tmpl w:val="0C52E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420D4B"/>
    <w:multiLevelType w:val="hybridMultilevel"/>
    <w:tmpl w:val="F892929E"/>
    <w:lvl w:ilvl="0" w:tplc="CDF01016">
      <w:start w:val="1"/>
      <w:numFmt w:val="decimal"/>
      <w:lvlText w:val="%1."/>
      <w:lvlJc w:val="left"/>
      <w:pPr>
        <w:tabs>
          <w:tab w:val="num" w:pos="1440"/>
        </w:tabs>
        <w:ind w:left="1440" w:hanging="720"/>
      </w:pPr>
      <w:rPr>
        <w:rFonts w:hint="default"/>
      </w:rPr>
    </w:lvl>
    <w:lvl w:ilvl="1" w:tplc="77BCD1E2">
      <w:start w:val="1"/>
      <w:numFmt w:val="lowerLetter"/>
      <w:lvlText w:val="%2)"/>
      <w:lvlJc w:val="left"/>
      <w:pPr>
        <w:tabs>
          <w:tab w:val="num" w:pos="2160"/>
        </w:tabs>
        <w:ind w:left="2160" w:hanging="720"/>
      </w:pPr>
      <w:rPr>
        <w:rFonts w:hint="default"/>
      </w:rPr>
    </w:lvl>
    <w:lvl w:ilvl="2" w:tplc="419A46CC">
      <w:start w:val="1"/>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D1C6828"/>
    <w:multiLevelType w:val="multilevel"/>
    <w:tmpl w:val="3AC056D6"/>
    <w:lvl w:ilvl="0">
      <w:start w:val="13"/>
      <w:numFmt w:val="decimal"/>
      <w:lvlText w:val="%1"/>
      <w:lvlJc w:val="left"/>
      <w:pPr>
        <w:ind w:left="390" w:hanging="390"/>
      </w:pPr>
      <w:rPr>
        <w:rFonts w:hint="default"/>
      </w:rPr>
    </w:lvl>
    <w:lvl w:ilvl="1">
      <w:start w:val="8"/>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F873613"/>
    <w:multiLevelType w:val="multilevel"/>
    <w:tmpl w:val="61624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3B86FE2"/>
    <w:multiLevelType w:val="hybridMultilevel"/>
    <w:tmpl w:val="F45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8397D"/>
    <w:multiLevelType w:val="multilevel"/>
    <w:tmpl w:val="0B88C58C"/>
    <w:lvl w:ilvl="0">
      <w:start w:val="1"/>
      <w:numFmt w:val="decimal"/>
      <w:lvlText w:val="%1."/>
      <w:lvlJc w:val="left"/>
      <w:pPr>
        <w:ind w:left="72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23" w15:restartNumberingAfterBreak="0">
    <w:nsid w:val="56CF065E"/>
    <w:multiLevelType w:val="hybridMultilevel"/>
    <w:tmpl w:val="FC7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80614"/>
    <w:multiLevelType w:val="hybridMultilevel"/>
    <w:tmpl w:val="B5F88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80495"/>
    <w:multiLevelType w:val="hybridMultilevel"/>
    <w:tmpl w:val="F5D0CDF0"/>
    <w:lvl w:ilvl="0" w:tplc="C7D4C8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7E5F63"/>
    <w:multiLevelType w:val="hybridMultilevel"/>
    <w:tmpl w:val="29D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2FF7"/>
    <w:multiLevelType w:val="hybridMultilevel"/>
    <w:tmpl w:val="82AA4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750FA"/>
    <w:multiLevelType w:val="multilevel"/>
    <w:tmpl w:val="0B5C127C"/>
    <w:lvl w:ilvl="0">
      <w:start w:val="13"/>
      <w:numFmt w:val="decimal"/>
      <w:lvlText w:val="%1"/>
      <w:lvlJc w:val="left"/>
      <w:pPr>
        <w:ind w:left="552" w:hanging="552"/>
      </w:pPr>
      <w:rPr>
        <w:rFonts w:hint="default"/>
      </w:rPr>
    </w:lvl>
    <w:lvl w:ilvl="1">
      <w:start w:val="1"/>
      <w:numFmt w:val="decimal"/>
      <w:lvlText w:val="%1.%2"/>
      <w:lvlJc w:val="left"/>
      <w:pPr>
        <w:ind w:left="1632" w:hanging="55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C3F73B4"/>
    <w:multiLevelType w:val="hybridMultilevel"/>
    <w:tmpl w:val="36C8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C0337"/>
    <w:multiLevelType w:val="multilevel"/>
    <w:tmpl w:val="0C52E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025B2B"/>
    <w:multiLevelType w:val="hybridMultilevel"/>
    <w:tmpl w:val="8C74BDC0"/>
    <w:lvl w:ilvl="0" w:tplc="4FBC5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D6704"/>
    <w:multiLevelType w:val="hybridMultilevel"/>
    <w:tmpl w:val="CAACB58C"/>
    <w:lvl w:ilvl="0" w:tplc="AD10CC4A">
      <w:start w:val="1"/>
      <w:numFmt w:val="lowerRoman"/>
      <w:lvlText w:val="(%1)"/>
      <w:lvlJc w:val="left"/>
      <w:pPr>
        <w:ind w:left="810" w:hanging="720"/>
      </w:pPr>
      <w:rPr>
        <w:rFonts w:hint="default"/>
      </w:r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4" w15:restartNumberingAfterBreak="0">
    <w:nsid w:val="733934A1"/>
    <w:multiLevelType w:val="multilevel"/>
    <w:tmpl w:val="0C52E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240E95"/>
    <w:multiLevelType w:val="hybridMultilevel"/>
    <w:tmpl w:val="3926D4A6"/>
    <w:lvl w:ilvl="0" w:tplc="6C7C6342">
      <w:start w:val="1"/>
      <w:numFmt w:val="lowerRoman"/>
      <w:lvlText w:val="(%1)"/>
      <w:lvlJc w:val="left"/>
      <w:pPr>
        <w:ind w:left="1429" w:hanging="72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7D61255"/>
    <w:multiLevelType w:val="multilevel"/>
    <w:tmpl w:val="46B2863C"/>
    <w:lvl w:ilvl="0">
      <w:start w:val="1"/>
      <w:numFmt w:val="decimal"/>
      <w:pStyle w:val="Heading1"/>
      <w:lvlText w:val="%1."/>
      <w:lvlJc w:val="left"/>
      <w:pPr>
        <w:tabs>
          <w:tab w:val="num" w:pos="709"/>
        </w:tabs>
        <w:ind w:left="709" w:hanging="709"/>
      </w:pPr>
      <w:rPr>
        <w:rFonts w:ascii="Times New Roman" w:hAnsi="Times New Roman" w:hint="default"/>
        <w:b/>
        <w:i w:val="0"/>
        <w:caps/>
        <w:sz w:val="20"/>
      </w:rPr>
    </w:lvl>
    <w:lvl w:ilvl="1">
      <w:start w:val="1"/>
      <w:numFmt w:val="decimal"/>
      <w:pStyle w:val="Heading2"/>
      <w:lvlText w:val="%1.%2"/>
      <w:lvlJc w:val="left"/>
      <w:pPr>
        <w:tabs>
          <w:tab w:val="num" w:pos="1288"/>
        </w:tabs>
        <w:ind w:left="1288"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37" w15:restartNumberingAfterBreak="0">
    <w:nsid w:val="7826140C"/>
    <w:multiLevelType w:val="hybridMultilevel"/>
    <w:tmpl w:val="5F641BC8"/>
    <w:lvl w:ilvl="0" w:tplc="4BF8BD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835904"/>
    <w:multiLevelType w:val="hybridMultilevel"/>
    <w:tmpl w:val="A7E8E408"/>
    <w:lvl w:ilvl="0" w:tplc="AFBC59E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67952"/>
    <w:multiLevelType w:val="hybridMultilevel"/>
    <w:tmpl w:val="3926D4A6"/>
    <w:lvl w:ilvl="0" w:tplc="6C7C6342">
      <w:start w:val="1"/>
      <w:numFmt w:val="lowerRoman"/>
      <w:lvlText w:val="(%1)"/>
      <w:lvlJc w:val="left"/>
      <w:pPr>
        <w:ind w:left="1429" w:hanging="72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D8530CE"/>
    <w:multiLevelType w:val="hybridMultilevel"/>
    <w:tmpl w:val="06A6809C"/>
    <w:lvl w:ilvl="0" w:tplc="0409001B">
      <w:start w:val="1"/>
      <w:numFmt w:val="lowerRoman"/>
      <w:lvlText w:val="%1."/>
      <w:lvlJc w:val="right"/>
      <w:pPr>
        <w:ind w:left="1320" w:hanging="4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1" w15:restartNumberingAfterBreak="0">
    <w:nsid w:val="7F9678A6"/>
    <w:multiLevelType w:val="hybridMultilevel"/>
    <w:tmpl w:val="56766B4C"/>
    <w:lvl w:ilvl="0" w:tplc="97A2B4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A93B6D"/>
    <w:multiLevelType w:val="hybridMultilevel"/>
    <w:tmpl w:val="609EE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6"/>
  </w:num>
  <w:num w:numId="3">
    <w:abstractNumId w:val="35"/>
  </w:num>
  <w:num w:numId="4">
    <w:abstractNumId w:val="33"/>
  </w:num>
  <w:num w:numId="5">
    <w:abstractNumId w:val="39"/>
  </w:num>
  <w:num w:numId="6">
    <w:abstractNumId w:val="6"/>
  </w:num>
  <w:num w:numId="7">
    <w:abstractNumId w:val="9"/>
  </w:num>
  <w:num w:numId="8">
    <w:abstractNumId w:val="16"/>
  </w:num>
  <w:num w:numId="9">
    <w:abstractNumId w:val="42"/>
  </w:num>
  <w:num w:numId="10">
    <w:abstractNumId w:val="27"/>
  </w:num>
  <w:num w:numId="11">
    <w:abstractNumId w:val="37"/>
  </w:num>
  <w:num w:numId="12">
    <w:abstractNumId w:val="1"/>
  </w:num>
  <w:num w:numId="13">
    <w:abstractNumId w:val="13"/>
  </w:num>
  <w:num w:numId="14">
    <w:abstractNumId w:val="4"/>
  </w:num>
  <w:num w:numId="15">
    <w:abstractNumId w:val="28"/>
  </w:num>
  <w:num w:numId="16">
    <w:abstractNumId w:val="22"/>
  </w:num>
  <w:num w:numId="17">
    <w:abstractNumId w:val="2"/>
  </w:num>
  <w:num w:numId="18">
    <w:abstractNumId w:val="26"/>
  </w:num>
  <w:num w:numId="19">
    <w:abstractNumId w:val="21"/>
  </w:num>
  <w:num w:numId="20">
    <w:abstractNumId w:val="23"/>
  </w:num>
  <w:num w:numId="21">
    <w:abstractNumId w:val="24"/>
  </w:num>
  <w:num w:numId="22">
    <w:abstractNumId w:val="30"/>
  </w:num>
  <w:num w:numId="23">
    <w:abstractNumId w:val="10"/>
  </w:num>
  <w:num w:numId="24">
    <w:abstractNumId w:val="11"/>
  </w:num>
  <w:num w:numId="25">
    <w:abstractNumId w:val="20"/>
  </w:num>
  <w:num w:numId="26">
    <w:abstractNumId w:val="38"/>
  </w:num>
  <w:num w:numId="27">
    <w:abstractNumId w:val="15"/>
  </w:num>
  <w:num w:numId="28">
    <w:abstractNumId w:val="32"/>
  </w:num>
  <w:num w:numId="29">
    <w:abstractNumId w:val="34"/>
  </w:num>
  <w:num w:numId="30">
    <w:abstractNumId w:val="31"/>
  </w:num>
  <w:num w:numId="31">
    <w:abstractNumId w:val="17"/>
  </w:num>
  <w:num w:numId="32">
    <w:abstractNumId w:val="0"/>
  </w:num>
  <w:num w:numId="33">
    <w:abstractNumId w:val="7"/>
  </w:num>
  <w:num w:numId="34">
    <w:abstractNumId w:val="29"/>
  </w:num>
  <w:num w:numId="35">
    <w:abstractNumId w:val="12"/>
  </w:num>
  <w:num w:numId="36">
    <w:abstractNumId w:val="14"/>
  </w:num>
  <w:num w:numId="37">
    <w:abstractNumId w:val="19"/>
  </w:num>
  <w:num w:numId="38">
    <w:abstractNumId w:val="3"/>
  </w:num>
  <w:num w:numId="39">
    <w:abstractNumId w:val="5"/>
  </w:num>
  <w:num w:numId="40">
    <w:abstractNumId w:val="41"/>
  </w:num>
  <w:num w:numId="41">
    <w:abstractNumId w:val="25"/>
  </w:num>
  <w:num w:numId="42">
    <w:abstractNumId w:val="8"/>
  </w:num>
  <w:num w:numId="43">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edene">
    <w15:presenceInfo w15:providerId="None" w15:userId="Raed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85"/>
    <w:rsid w:val="00017188"/>
    <w:rsid w:val="00020EA7"/>
    <w:rsid w:val="00053AD4"/>
    <w:rsid w:val="00075A5A"/>
    <w:rsid w:val="00076C7A"/>
    <w:rsid w:val="000C191F"/>
    <w:rsid w:val="000D7A55"/>
    <w:rsid w:val="00136DA3"/>
    <w:rsid w:val="00184ECA"/>
    <w:rsid w:val="00196C9B"/>
    <w:rsid w:val="001D0A93"/>
    <w:rsid w:val="001D226F"/>
    <w:rsid w:val="001F30DB"/>
    <w:rsid w:val="00214EBA"/>
    <w:rsid w:val="002240A0"/>
    <w:rsid w:val="00260D6F"/>
    <w:rsid w:val="00267BE0"/>
    <w:rsid w:val="002747F8"/>
    <w:rsid w:val="00285562"/>
    <w:rsid w:val="00287963"/>
    <w:rsid w:val="002A6253"/>
    <w:rsid w:val="002B4368"/>
    <w:rsid w:val="002C74DC"/>
    <w:rsid w:val="00301588"/>
    <w:rsid w:val="0034476D"/>
    <w:rsid w:val="00344E64"/>
    <w:rsid w:val="00351058"/>
    <w:rsid w:val="00372B6F"/>
    <w:rsid w:val="003D63C3"/>
    <w:rsid w:val="003E368C"/>
    <w:rsid w:val="004064BA"/>
    <w:rsid w:val="004311A1"/>
    <w:rsid w:val="00453A96"/>
    <w:rsid w:val="0047299A"/>
    <w:rsid w:val="004859DD"/>
    <w:rsid w:val="004A78F8"/>
    <w:rsid w:val="004D48E8"/>
    <w:rsid w:val="004E4528"/>
    <w:rsid w:val="004E6CF0"/>
    <w:rsid w:val="005002C9"/>
    <w:rsid w:val="00516C74"/>
    <w:rsid w:val="00520DD9"/>
    <w:rsid w:val="00527333"/>
    <w:rsid w:val="00557611"/>
    <w:rsid w:val="0058265F"/>
    <w:rsid w:val="00583B51"/>
    <w:rsid w:val="00591FB2"/>
    <w:rsid w:val="005A4AF1"/>
    <w:rsid w:val="005B10D7"/>
    <w:rsid w:val="005C4738"/>
    <w:rsid w:val="00666E00"/>
    <w:rsid w:val="0067104E"/>
    <w:rsid w:val="00693F1C"/>
    <w:rsid w:val="006A2857"/>
    <w:rsid w:val="006A514C"/>
    <w:rsid w:val="006B3593"/>
    <w:rsid w:val="006C40DB"/>
    <w:rsid w:val="00721870"/>
    <w:rsid w:val="00730005"/>
    <w:rsid w:val="00730EE0"/>
    <w:rsid w:val="00737C57"/>
    <w:rsid w:val="0075601A"/>
    <w:rsid w:val="007746F5"/>
    <w:rsid w:val="00776485"/>
    <w:rsid w:val="00794BD5"/>
    <w:rsid w:val="007973A8"/>
    <w:rsid w:val="00797F90"/>
    <w:rsid w:val="007F2D60"/>
    <w:rsid w:val="008028AD"/>
    <w:rsid w:val="00842F5A"/>
    <w:rsid w:val="00862120"/>
    <w:rsid w:val="00895854"/>
    <w:rsid w:val="00897D8A"/>
    <w:rsid w:val="008B384E"/>
    <w:rsid w:val="008B70F5"/>
    <w:rsid w:val="008C178F"/>
    <w:rsid w:val="008C2627"/>
    <w:rsid w:val="008E57D8"/>
    <w:rsid w:val="00935CC9"/>
    <w:rsid w:val="00972CEA"/>
    <w:rsid w:val="009868E5"/>
    <w:rsid w:val="009D4725"/>
    <w:rsid w:val="009D5F0E"/>
    <w:rsid w:val="009E4FAD"/>
    <w:rsid w:val="00A043CF"/>
    <w:rsid w:val="00A257B2"/>
    <w:rsid w:val="00A462CE"/>
    <w:rsid w:val="00AA1A9F"/>
    <w:rsid w:val="00AA2BCD"/>
    <w:rsid w:val="00B0721E"/>
    <w:rsid w:val="00B33F58"/>
    <w:rsid w:val="00B832C7"/>
    <w:rsid w:val="00B96293"/>
    <w:rsid w:val="00BA4082"/>
    <w:rsid w:val="00BB2566"/>
    <w:rsid w:val="00BB7F76"/>
    <w:rsid w:val="00BD026C"/>
    <w:rsid w:val="00C04FA6"/>
    <w:rsid w:val="00C05850"/>
    <w:rsid w:val="00C21655"/>
    <w:rsid w:val="00C25473"/>
    <w:rsid w:val="00C26BCD"/>
    <w:rsid w:val="00C3676A"/>
    <w:rsid w:val="00C4507E"/>
    <w:rsid w:val="00C652FA"/>
    <w:rsid w:val="00CD341F"/>
    <w:rsid w:val="00CF3D38"/>
    <w:rsid w:val="00D056EE"/>
    <w:rsid w:val="00D220BC"/>
    <w:rsid w:val="00D3309F"/>
    <w:rsid w:val="00D340F7"/>
    <w:rsid w:val="00DC056D"/>
    <w:rsid w:val="00DC0D1F"/>
    <w:rsid w:val="00DE1071"/>
    <w:rsid w:val="00DF543E"/>
    <w:rsid w:val="00E0190F"/>
    <w:rsid w:val="00E04F2A"/>
    <w:rsid w:val="00E159A1"/>
    <w:rsid w:val="00E2421C"/>
    <w:rsid w:val="00E25439"/>
    <w:rsid w:val="00E321AD"/>
    <w:rsid w:val="00E45214"/>
    <w:rsid w:val="00E45904"/>
    <w:rsid w:val="00E52A24"/>
    <w:rsid w:val="00E61D03"/>
    <w:rsid w:val="00E6258F"/>
    <w:rsid w:val="00E75894"/>
    <w:rsid w:val="00E85178"/>
    <w:rsid w:val="00E92031"/>
    <w:rsid w:val="00EA173B"/>
    <w:rsid w:val="00EA3595"/>
    <w:rsid w:val="00EB017D"/>
    <w:rsid w:val="00EE5E3A"/>
    <w:rsid w:val="00F14B68"/>
    <w:rsid w:val="00F30133"/>
    <w:rsid w:val="00F31874"/>
    <w:rsid w:val="00F65B39"/>
    <w:rsid w:val="00F7677A"/>
    <w:rsid w:val="00F86EAE"/>
    <w:rsid w:val="00F917C9"/>
    <w:rsid w:val="00F9380D"/>
    <w:rsid w:val="00FA4BFE"/>
    <w:rsid w:val="00FF5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9B259D4-562B-46B2-B1A0-4CC1382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85"/>
  </w:style>
  <w:style w:type="paragraph" w:styleId="Heading1">
    <w:name w:val="heading 1"/>
    <w:basedOn w:val="Normal"/>
    <w:link w:val="Heading1Char"/>
    <w:qFormat/>
    <w:rsid w:val="00776485"/>
    <w:pPr>
      <w:keepNext/>
      <w:numPr>
        <w:numId w:val="2"/>
      </w:numPr>
      <w:spacing w:before="32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iPriority w:val="9"/>
    <w:qFormat/>
    <w:rsid w:val="00776485"/>
    <w:pPr>
      <w:numPr>
        <w:ilvl w:val="1"/>
        <w:numId w:val="2"/>
      </w:numPr>
      <w:spacing w:before="280" w:after="120" w:line="300" w:lineRule="atLeast"/>
      <w:jc w:val="both"/>
      <w:outlineLvl w:val="1"/>
    </w:pPr>
    <w:rPr>
      <w:rFonts w:ascii="Times New Roman" w:eastAsia="Times New Roman" w:hAnsi="Times New Roman" w:cs="Times New Roman"/>
      <w:szCs w:val="20"/>
    </w:rPr>
  </w:style>
  <w:style w:type="paragraph" w:styleId="Heading3">
    <w:name w:val="heading 3"/>
    <w:basedOn w:val="Normal"/>
    <w:link w:val="Heading3Char"/>
    <w:qFormat/>
    <w:rsid w:val="00776485"/>
    <w:pPr>
      <w:numPr>
        <w:ilvl w:val="2"/>
        <w:numId w:val="2"/>
      </w:numPr>
      <w:spacing w:after="120" w:line="300" w:lineRule="atLeast"/>
      <w:jc w:val="both"/>
      <w:outlineLvl w:val="2"/>
    </w:pPr>
    <w:rPr>
      <w:rFonts w:ascii="Times New Roman" w:eastAsia="Times New Roman" w:hAnsi="Times New Roman" w:cs="Times New Roman"/>
      <w:snapToGrid w:val="0"/>
      <w:szCs w:val="20"/>
    </w:rPr>
  </w:style>
  <w:style w:type="paragraph" w:styleId="Heading4">
    <w:name w:val="heading 4"/>
    <w:basedOn w:val="Normal"/>
    <w:link w:val="Heading4Char"/>
    <w:qFormat/>
    <w:rsid w:val="00776485"/>
    <w:pPr>
      <w:numPr>
        <w:ilvl w:val="3"/>
        <w:numId w:val="2"/>
      </w:numPr>
      <w:tabs>
        <w:tab w:val="left" w:pos="1814"/>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776485"/>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485"/>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
    <w:rsid w:val="00776485"/>
    <w:rPr>
      <w:rFonts w:ascii="Times New Roman" w:eastAsia="Times New Roman" w:hAnsi="Times New Roman" w:cs="Times New Roman"/>
      <w:szCs w:val="20"/>
    </w:rPr>
  </w:style>
  <w:style w:type="character" w:customStyle="1" w:styleId="Heading3Char">
    <w:name w:val="Heading 3 Char"/>
    <w:basedOn w:val="DefaultParagraphFont"/>
    <w:link w:val="Heading3"/>
    <w:rsid w:val="00776485"/>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776485"/>
    <w:rPr>
      <w:rFonts w:ascii="Times New Roman" w:eastAsia="Times New Roman" w:hAnsi="Times New Roman" w:cs="Times New Roman"/>
      <w:szCs w:val="20"/>
    </w:rPr>
  </w:style>
  <w:style w:type="character" w:customStyle="1" w:styleId="Heading5Char">
    <w:name w:val="Heading 5 Char"/>
    <w:basedOn w:val="DefaultParagraphFont"/>
    <w:link w:val="Heading5"/>
    <w:rsid w:val="00776485"/>
    <w:rPr>
      <w:rFonts w:ascii="Times New Roman" w:eastAsia="Times New Roman" w:hAnsi="Times New Roman" w:cs="Times New Roman"/>
      <w:szCs w:val="20"/>
    </w:rPr>
  </w:style>
  <w:style w:type="paragraph" w:styleId="BodyTextIndent">
    <w:name w:val="Body Text Indent"/>
    <w:basedOn w:val="Normal"/>
    <w:link w:val="BodyTextIndentChar"/>
    <w:rsid w:val="00776485"/>
    <w:pPr>
      <w:ind w:firstLine="14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76485"/>
    <w:rPr>
      <w:rFonts w:ascii="Times New Roman" w:eastAsia="Times New Roman" w:hAnsi="Times New Roman" w:cs="Times New Roman"/>
      <w:sz w:val="24"/>
      <w:szCs w:val="20"/>
      <w:lang w:val="en-US"/>
    </w:rPr>
  </w:style>
  <w:style w:type="paragraph" w:styleId="Title">
    <w:name w:val="Title"/>
    <w:basedOn w:val="Normal"/>
    <w:link w:val="TitleChar"/>
    <w:qFormat/>
    <w:rsid w:val="00776485"/>
    <w:pPr>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776485"/>
    <w:rPr>
      <w:rFonts w:ascii="Times New Roman" w:eastAsia="Times New Roman" w:hAnsi="Times New Roman" w:cs="Times New Roman"/>
      <w:b/>
      <w:sz w:val="24"/>
      <w:szCs w:val="20"/>
      <w:u w:val="single"/>
      <w:lang w:val="en-US"/>
    </w:rPr>
  </w:style>
  <w:style w:type="paragraph" w:styleId="Subtitle">
    <w:name w:val="Subtitle"/>
    <w:basedOn w:val="Normal"/>
    <w:link w:val="SubtitleChar"/>
    <w:qFormat/>
    <w:rsid w:val="00776485"/>
    <w:pPr>
      <w:jc w:val="center"/>
    </w:pPr>
    <w:rPr>
      <w:rFonts w:ascii="Times New Roman" w:eastAsia="Times New Roman" w:hAnsi="Times New Roman" w:cs="Times New Roman"/>
      <w:b/>
      <w:bCs/>
      <w:sz w:val="24"/>
      <w:szCs w:val="20"/>
      <w:lang w:val="en-US"/>
    </w:rPr>
  </w:style>
  <w:style w:type="character" w:customStyle="1" w:styleId="SubtitleChar">
    <w:name w:val="Subtitle Char"/>
    <w:basedOn w:val="DefaultParagraphFont"/>
    <w:link w:val="Subtitle"/>
    <w:rsid w:val="00776485"/>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776485"/>
    <w:pPr>
      <w:ind w:left="720"/>
      <w:contextualSpacing/>
    </w:pPr>
  </w:style>
  <w:style w:type="paragraph" w:styleId="Header">
    <w:name w:val="header"/>
    <w:basedOn w:val="Normal"/>
    <w:link w:val="HeaderChar"/>
    <w:uiPriority w:val="99"/>
    <w:unhideWhenUsed/>
    <w:rsid w:val="00BB7F76"/>
    <w:pPr>
      <w:tabs>
        <w:tab w:val="center" w:pos="4513"/>
        <w:tab w:val="right" w:pos="9026"/>
      </w:tabs>
    </w:pPr>
  </w:style>
  <w:style w:type="character" w:customStyle="1" w:styleId="HeaderChar">
    <w:name w:val="Header Char"/>
    <w:basedOn w:val="DefaultParagraphFont"/>
    <w:link w:val="Header"/>
    <w:uiPriority w:val="99"/>
    <w:rsid w:val="00BB7F76"/>
  </w:style>
  <w:style w:type="paragraph" w:styleId="Footer">
    <w:name w:val="footer"/>
    <w:basedOn w:val="Normal"/>
    <w:link w:val="FooterChar"/>
    <w:uiPriority w:val="99"/>
    <w:unhideWhenUsed/>
    <w:rsid w:val="00BB7F76"/>
    <w:pPr>
      <w:tabs>
        <w:tab w:val="center" w:pos="4513"/>
        <w:tab w:val="right" w:pos="9026"/>
      </w:tabs>
    </w:pPr>
  </w:style>
  <w:style w:type="character" w:customStyle="1" w:styleId="FooterChar">
    <w:name w:val="Footer Char"/>
    <w:basedOn w:val="DefaultParagraphFont"/>
    <w:link w:val="Footer"/>
    <w:uiPriority w:val="99"/>
    <w:rsid w:val="00BB7F76"/>
  </w:style>
  <w:style w:type="paragraph" w:styleId="BalloonText">
    <w:name w:val="Balloon Text"/>
    <w:basedOn w:val="Normal"/>
    <w:link w:val="BalloonTextChar"/>
    <w:uiPriority w:val="99"/>
    <w:semiHidden/>
    <w:unhideWhenUsed/>
    <w:rsid w:val="00BB7F76"/>
    <w:rPr>
      <w:rFonts w:ascii="Tahoma" w:hAnsi="Tahoma" w:cs="Tahoma"/>
      <w:sz w:val="16"/>
      <w:szCs w:val="16"/>
    </w:rPr>
  </w:style>
  <w:style w:type="character" w:customStyle="1" w:styleId="BalloonTextChar">
    <w:name w:val="Balloon Text Char"/>
    <w:basedOn w:val="DefaultParagraphFont"/>
    <w:link w:val="BalloonText"/>
    <w:uiPriority w:val="99"/>
    <w:semiHidden/>
    <w:rsid w:val="00BB7F76"/>
    <w:rPr>
      <w:rFonts w:ascii="Tahoma" w:hAnsi="Tahoma" w:cs="Tahoma"/>
      <w:sz w:val="16"/>
      <w:szCs w:val="16"/>
    </w:rPr>
  </w:style>
  <w:style w:type="paragraph" w:styleId="NormalWeb">
    <w:name w:val="Normal (Web)"/>
    <w:basedOn w:val="Normal"/>
    <w:rsid w:val="00BB7F76"/>
    <w:pPr>
      <w:suppressAutoHyphens/>
      <w:spacing w:before="280" w:after="280"/>
    </w:pPr>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BB7F76"/>
    <w:rPr>
      <w:color w:val="0000FF" w:themeColor="hyperlink"/>
      <w:u w:val="single"/>
    </w:rPr>
  </w:style>
  <w:style w:type="paragraph" w:customStyle="1" w:styleId="Default">
    <w:name w:val="Default"/>
    <w:rsid w:val="00BB7F76"/>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22"/>
    <w:qFormat/>
    <w:rsid w:val="00BB7F76"/>
    <w:rPr>
      <w:b/>
      <w:bCs/>
    </w:rPr>
  </w:style>
  <w:style w:type="character" w:styleId="CommentReference">
    <w:name w:val="annotation reference"/>
    <w:basedOn w:val="DefaultParagraphFont"/>
    <w:uiPriority w:val="99"/>
    <w:semiHidden/>
    <w:unhideWhenUsed/>
    <w:rsid w:val="00BB7F76"/>
    <w:rPr>
      <w:sz w:val="16"/>
      <w:szCs w:val="16"/>
    </w:rPr>
  </w:style>
  <w:style w:type="paragraph" w:styleId="CommentText">
    <w:name w:val="annotation text"/>
    <w:basedOn w:val="Normal"/>
    <w:link w:val="CommentTextChar"/>
    <w:uiPriority w:val="99"/>
    <w:unhideWhenUsed/>
    <w:rsid w:val="00BB7F76"/>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B7F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7F76"/>
    <w:rPr>
      <w:b/>
      <w:bCs/>
    </w:rPr>
  </w:style>
  <w:style w:type="character" w:customStyle="1" w:styleId="CommentSubjectChar">
    <w:name w:val="Comment Subject Char"/>
    <w:basedOn w:val="CommentTextChar"/>
    <w:link w:val="CommentSubject"/>
    <w:uiPriority w:val="99"/>
    <w:semiHidden/>
    <w:rsid w:val="00BB7F76"/>
    <w:rPr>
      <w:rFonts w:ascii="Times New Roman" w:eastAsia="Times New Roman" w:hAnsi="Times New Roman" w:cs="Times New Roman"/>
      <w:b/>
      <w:bCs/>
      <w:sz w:val="20"/>
      <w:szCs w:val="20"/>
      <w:lang w:val="en-US"/>
    </w:rPr>
  </w:style>
  <w:style w:type="paragraph" w:customStyle="1" w:styleId="Normal1">
    <w:name w:val="Normal1"/>
    <w:rsid w:val="00BB7F76"/>
    <w:pPr>
      <w:spacing w:line="276" w:lineRule="auto"/>
    </w:pPr>
    <w:rPr>
      <w:rFonts w:ascii="Arial" w:eastAsia="Arial" w:hAnsi="Arial" w:cs="Arial"/>
      <w:color w:val="000000"/>
      <w:lang w:eastAsia="en-GB"/>
    </w:rPr>
  </w:style>
  <w:style w:type="paragraph" w:styleId="PlainText">
    <w:name w:val="Plain Text"/>
    <w:basedOn w:val="Normal"/>
    <w:link w:val="PlainTextChar"/>
    <w:uiPriority w:val="99"/>
    <w:unhideWhenUsed/>
    <w:rsid w:val="00BB7F76"/>
    <w:rPr>
      <w:rFonts w:ascii="Consolas" w:hAnsi="Consolas"/>
      <w:sz w:val="21"/>
      <w:szCs w:val="21"/>
    </w:rPr>
  </w:style>
  <w:style w:type="character" w:customStyle="1" w:styleId="PlainTextChar">
    <w:name w:val="Plain Text Char"/>
    <w:basedOn w:val="DefaultParagraphFont"/>
    <w:link w:val="PlainText"/>
    <w:uiPriority w:val="99"/>
    <w:rsid w:val="00BB7F76"/>
    <w:rPr>
      <w:rFonts w:ascii="Consolas" w:hAnsi="Consolas"/>
      <w:sz w:val="21"/>
      <w:szCs w:val="21"/>
    </w:rPr>
  </w:style>
  <w:style w:type="character" w:styleId="Emphasis">
    <w:name w:val="Emphasis"/>
    <w:basedOn w:val="DefaultParagraphFont"/>
    <w:uiPriority w:val="20"/>
    <w:qFormat/>
    <w:rsid w:val="00E45214"/>
    <w:rPr>
      <w:i/>
      <w:iCs/>
    </w:rPr>
  </w:style>
  <w:style w:type="paragraph" w:styleId="FootnoteText">
    <w:name w:val="footnote text"/>
    <w:basedOn w:val="Normal"/>
    <w:link w:val="FootnoteTextChar"/>
    <w:uiPriority w:val="99"/>
    <w:unhideWhenUsed/>
    <w:rsid w:val="00E45214"/>
    <w:rPr>
      <w:sz w:val="20"/>
      <w:szCs w:val="20"/>
      <w:lang w:val="en-US"/>
    </w:rPr>
  </w:style>
  <w:style w:type="character" w:customStyle="1" w:styleId="FootnoteTextChar">
    <w:name w:val="Footnote Text Char"/>
    <w:basedOn w:val="DefaultParagraphFont"/>
    <w:link w:val="FootnoteText"/>
    <w:uiPriority w:val="99"/>
    <w:rsid w:val="00E45214"/>
    <w:rPr>
      <w:sz w:val="20"/>
      <w:szCs w:val="20"/>
      <w:lang w:val="en-US"/>
    </w:rPr>
  </w:style>
  <w:style w:type="character" w:styleId="FootnoteReference">
    <w:name w:val="footnote reference"/>
    <w:basedOn w:val="DefaultParagraphFont"/>
    <w:uiPriority w:val="99"/>
    <w:unhideWhenUsed/>
    <w:rsid w:val="00E45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5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console.centralnic.com/dashboard/log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gal@punto2012.com" TargetMode="External"/><Relationship Id="rId4" Type="http://schemas.openxmlformats.org/officeDocument/2006/relationships/settings" Target="settings.xml"/><Relationship Id="rId9" Type="http://schemas.openxmlformats.org/officeDocument/2006/relationships/hyperlink" Target="mailto:aaron@punto2012.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8D3FF-782C-4D73-B0D2-E9643A92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7884</Words>
  <Characters>44943</Characters>
  <Application>Microsoft Office Word</Application>
  <DocSecurity>0</DocSecurity>
  <Lines>374</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52722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Raedene</dc:creator>
  <cp:lastModifiedBy>Carlos Chavoya</cp:lastModifiedBy>
  <cp:revision>2</cp:revision>
  <cp:lastPrinted>2014-05-13T01:48:00Z</cp:lastPrinted>
  <dcterms:created xsi:type="dcterms:W3CDTF">2016-05-25T00:19:00Z</dcterms:created>
  <dcterms:modified xsi:type="dcterms:W3CDTF">2016-05-25T00:19:00Z</dcterms:modified>
</cp:coreProperties>
</file>