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A18E52" w14:textId="77777777" w:rsidR="008E1BB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rPr>
        <w:t>Here is an update of all policies currently in implementation.  </w:t>
      </w:r>
    </w:p>
    <w:p w14:paraId="7CDDAE4F" w14:textId="77777777" w:rsidR="001F258E" w:rsidRDefault="008E1BBE" w:rsidP="001F258E">
      <w:pPr>
        <w:widowControl w:val="0"/>
        <w:autoSpaceDE w:val="0"/>
        <w:autoSpaceDN w:val="0"/>
        <w:adjustRightInd w:val="0"/>
        <w:rPr>
          <w:rFonts w:ascii="Calibri" w:hAnsi="Calibri" w:cs="Calibri"/>
          <w:sz w:val="28"/>
          <w:szCs w:val="28"/>
        </w:rPr>
      </w:pPr>
      <w:r>
        <w:rPr>
          <w:rFonts w:ascii="Calibri" w:hAnsi="Calibri" w:cs="Calibri"/>
          <w:sz w:val="28"/>
          <w:szCs w:val="28"/>
        </w:rPr>
        <w:t xml:space="preserve"> </w:t>
      </w:r>
    </w:p>
    <w:p w14:paraId="5F751AB0" w14:textId="77777777" w:rsidR="001F258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u w:val="single"/>
        </w:rPr>
        <w:t>IRTP-B Rec. 8 and 9, AWIP</w:t>
      </w:r>
    </w:p>
    <w:p w14:paraId="2A8DB3DF" w14:textId="77777777" w:rsidR="001F258E" w:rsidRPr="004E24D7" w:rsidRDefault="001F258E" w:rsidP="004E24D7">
      <w:pPr>
        <w:pStyle w:val="ListParagraph"/>
        <w:widowControl w:val="0"/>
        <w:numPr>
          <w:ilvl w:val="0"/>
          <w:numId w:val="4"/>
        </w:numPr>
        <w:tabs>
          <w:tab w:val="left" w:pos="220"/>
          <w:tab w:val="left" w:pos="720"/>
        </w:tabs>
        <w:autoSpaceDE w:val="0"/>
        <w:autoSpaceDN w:val="0"/>
        <w:adjustRightInd w:val="0"/>
        <w:rPr>
          <w:rFonts w:ascii="Calibri" w:hAnsi="Calibri" w:cs="Calibri"/>
          <w:sz w:val="28"/>
          <w:szCs w:val="28"/>
        </w:rPr>
      </w:pPr>
      <w:r w:rsidRPr="004E24D7">
        <w:rPr>
          <w:rFonts w:ascii="Calibri" w:hAnsi="Calibri" w:cs="Calibri"/>
          <w:sz w:val="28"/>
          <w:szCs w:val="28"/>
        </w:rPr>
        <w:t>Recommendation 8 (standardization and clarification of WHOIS status messages): This recommendation was incorporated into the Additional Whois Information Policy (AWIP), and announced after ICANN50. It will be effective for all registries and registrars 15 February 2015.</w:t>
      </w:r>
    </w:p>
    <w:p w14:paraId="193A3500" w14:textId="77777777" w:rsidR="001F258E" w:rsidRPr="004E24D7" w:rsidRDefault="001F258E" w:rsidP="004E24D7">
      <w:pPr>
        <w:pStyle w:val="ListParagraph"/>
        <w:widowControl w:val="0"/>
        <w:numPr>
          <w:ilvl w:val="0"/>
          <w:numId w:val="4"/>
        </w:numPr>
        <w:tabs>
          <w:tab w:val="left" w:pos="220"/>
          <w:tab w:val="left" w:pos="720"/>
        </w:tabs>
        <w:autoSpaceDE w:val="0"/>
        <w:autoSpaceDN w:val="0"/>
        <w:adjustRightInd w:val="0"/>
        <w:rPr>
          <w:rFonts w:ascii="Calibri" w:hAnsi="Calibri" w:cs="Calibri"/>
          <w:sz w:val="28"/>
          <w:szCs w:val="28"/>
        </w:rPr>
      </w:pPr>
      <w:r w:rsidRPr="004E24D7">
        <w:rPr>
          <w:rFonts w:ascii="Calibri" w:hAnsi="Calibri" w:cs="Calibri"/>
          <w:sz w:val="28"/>
          <w:szCs w:val="28"/>
        </w:rPr>
        <w:t>Recommendation 9 (new provision for locking and unlocking of domain names): This recommendation was announced in July and will be effective for all registrars 31 January 2015.</w:t>
      </w:r>
    </w:p>
    <w:p w14:paraId="6910034F" w14:textId="77777777" w:rsidR="001F258E" w:rsidRDefault="001F258E" w:rsidP="001F258E">
      <w:pPr>
        <w:widowControl w:val="0"/>
        <w:autoSpaceDE w:val="0"/>
        <w:autoSpaceDN w:val="0"/>
        <w:adjustRightInd w:val="0"/>
        <w:rPr>
          <w:rFonts w:ascii="Calibri" w:hAnsi="Calibri" w:cs="Calibri"/>
          <w:sz w:val="28"/>
          <w:szCs w:val="28"/>
        </w:rPr>
      </w:pPr>
    </w:p>
    <w:p w14:paraId="265BE463" w14:textId="77777777" w:rsidR="001F258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u w:val="single"/>
        </w:rPr>
        <w:t>IRTP-C Rec. 1 and 2</w:t>
      </w:r>
      <w:r w:rsidR="008E1BBE">
        <w:rPr>
          <w:rFonts w:ascii="Calibri" w:hAnsi="Calibri" w:cs="Calibri"/>
          <w:sz w:val="28"/>
          <w:szCs w:val="28"/>
        </w:rPr>
        <w:t> </w:t>
      </w:r>
    </w:p>
    <w:p w14:paraId="2E557904" w14:textId="77777777" w:rsidR="001F258E" w:rsidRPr="004E24D7" w:rsidRDefault="001F258E" w:rsidP="004E24D7">
      <w:pPr>
        <w:pStyle w:val="ListParagraph"/>
        <w:widowControl w:val="0"/>
        <w:numPr>
          <w:ilvl w:val="0"/>
          <w:numId w:val="5"/>
        </w:numPr>
        <w:tabs>
          <w:tab w:val="left" w:pos="220"/>
          <w:tab w:val="left" w:pos="720"/>
        </w:tabs>
        <w:autoSpaceDE w:val="0"/>
        <w:autoSpaceDN w:val="0"/>
        <w:adjustRightInd w:val="0"/>
        <w:rPr>
          <w:rFonts w:ascii="Calibri" w:hAnsi="Calibri" w:cs="Calibri"/>
          <w:sz w:val="28"/>
          <w:szCs w:val="28"/>
        </w:rPr>
      </w:pPr>
      <w:r w:rsidRPr="004E24D7">
        <w:rPr>
          <w:rFonts w:ascii="Calibri" w:hAnsi="Calibri" w:cs="Calibri"/>
          <w:sz w:val="28"/>
          <w:szCs w:val="28"/>
        </w:rPr>
        <w:t>Recommendation 1 (Change of registrant policy): draft policy language has been distributed and reviewed by the Implementation Review Team (IRT).  The draft is expected to go through public comment before ICANN52.</w:t>
      </w:r>
    </w:p>
    <w:p w14:paraId="20105A22" w14:textId="77777777" w:rsidR="001F258E" w:rsidRPr="004E24D7" w:rsidRDefault="001F258E" w:rsidP="004E24D7">
      <w:pPr>
        <w:pStyle w:val="ListParagraph"/>
        <w:widowControl w:val="0"/>
        <w:numPr>
          <w:ilvl w:val="0"/>
          <w:numId w:val="5"/>
        </w:numPr>
        <w:tabs>
          <w:tab w:val="left" w:pos="220"/>
          <w:tab w:val="left" w:pos="720"/>
        </w:tabs>
        <w:autoSpaceDE w:val="0"/>
        <w:autoSpaceDN w:val="0"/>
        <w:adjustRightInd w:val="0"/>
        <w:rPr>
          <w:rFonts w:ascii="Calibri" w:hAnsi="Calibri" w:cs="Calibri"/>
          <w:sz w:val="28"/>
          <w:szCs w:val="28"/>
        </w:rPr>
      </w:pPr>
      <w:r w:rsidRPr="004E24D7">
        <w:rPr>
          <w:rFonts w:ascii="Calibri" w:hAnsi="Calibri" w:cs="Calibri"/>
          <w:sz w:val="28"/>
          <w:szCs w:val="28"/>
        </w:rPr>
        <w:t>Recommendation 2 (Time limiting of FOAs): Draft text has been reviewed and approved by the Implementation Review Team (IRT).  The updated text will be included in the updated IRTP when it goes out for public comment along with Rec.1. </w:t>
      </w:r>
    </w:p>
    <w:p w14:paraId="2E5E8F5D" w14:textId="77777777" w:rsidR="001F258E" w:rsidRDefault="001F258E" w:rsidP="001F258E">
      <w:pPr>
        <w:widowControl w:val="0"/>
        <w:autoSpaceDE w:val="0"/>
        <w:autoSpaceDN w:val="0"/>
        <w:adjustRightInd w:val="0"/>
        <w:rPr>
          <w:rFonts w:ascii="Calibri" w:hAnsi="Calibri" w:cs="Calibri"/>
          <w:sz w:val="28"/>
          <w:szCs w:val="28"/>
        </w:rPr>
      </w:pPr>
    </w:p>
    <w:p w14:paraId="7CAEA16C" w14:textId="77777777" w:rsidR="001F258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u w:val="single"/>
        </w:rPr>
        <w:t>UDRP Locking</w:t>
      </w:r>
      <w:r w:rsidR="008E1BBE">
        <w:rPr>
          <w:rFonts w:ascii="Calibri" w:hAnsi="Calibri" w:cs="Calibri"/>
          <w:sz w:val="28"/>
          <w:szCs w:val="28"/>
        </w:rPr>
        <w:t> </w:t>
      </w:r>
    </w:p>
    <w:p w14:paraId="5273A6BE" w14:textId="77777777" w:rsidR="001F258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rPr>
        <w:t>The updated UDRP language that was drafted in consultation with the IRT went out for public comment.  Comments have been incorporated and the updated UDRP language has been approved by the IRT.  An announcement will go out within the coming weeks, and all ICANN-accredited registrars will be required to comply with the updated UDRP Rules by 31 July 2015.</w:t>
      </w:r>
    </w:p>
    <w:p w14:paraId="39D0A044" w14:textId="77777777" w:rsidR="001F258E" w:rsidRDefault="001F258E" w:rsidP="001F258E">
      <w:pPr>
        <w:widowControl w:val="0"/>
        <w:autoSpaceDE w:val="0"/>
        <w:autoSpaceDN w:val="0"/>
        <w:adjustRightInd w:val="0"/>
        <w:rPr>
          <w:rFonts w:ascii="Calibri" w:hAnsi="Calibri" w:cs="Calibri"/>
          <w:sz w:val="28"/>
          <w:szCs w:val="28"/>
        </w:rPr>
      </w:pPr>
    </w:p>
    <w:p w14:paraId="13A110FF" w14:textId="77777777" w:rsidR="008E1BB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u w:val="single"/>
        </w:rPr>
        <w:t>Thick Whois</w:t>
      </w:r>
      <w:r>
        <w:rPr>
          <w:rFonts w:ascii="Calibri" w:hAnsi="Calibri" w:cs="Calibri"/>
          <w:sz w:val="28"/>
          <w:szCs w:val="28"/>
        </w:rPr>
        <w:t xml:space="preserve"> </w:t>
      </w:r>
    </w:p>
    <w:p w14:paraId="2515B445" w14:textId="28530126" w:rsidR="001F258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rPr>
        <w:t xml:space="preserve">ICANN Staff has been working on the legal review (recommendation #3). </w:t>
      </w:r>
    </w:p>
    <w:p w14:paraId="4CB1864B" w14:textId="77777777" w:rsidR="001F258E" w:rsidRDefault="001F258E" w:rsidP="001F258E">
      <w:pPr>
        <w:widowControl w:val="0"/>
        <w:autoSpaceDE w:val="0"/>
        <w:autoSpaceDN w:val="0"/>
        <w:adjustRightInd w:val="0"/>
        <w:rPr>
          <w:rFonts w:ascii="Calibri" w:hAnsi="Calibri" w:cs="Calibri"/>
          <w:sz w:val="28"/>
          <w:szCs w:val="28"/>
        </w:rPr>
      </w:pPr>
    </w:p>
    <w:p w14:paraId="5179D32C" w14:textId="77777777" w:rsidR="001F258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rPr>
        <w:t>Next Steps: </w:t>
      </w:r>
    </w:p>
    <w:p w14:paraId="49A7165A" w14:textId="77777777" w:rsidR="001F258E" w:rsidRPr="004E24D7" w:rsidRDefault="001F258E" w:rsidP="004E24D7">
      <w:pPr>
        <w:pStyle w:val="ListParagraph"/>
        <w:widowControl w:val="0"/>
        <w:numPr>
          <w:ilvl w:val="0"/>
          <w:numId w:val="6"/>
        </w:numPr>
        <w:tabs>
          <w:tab w:val="left" w:pos="220"/>
          <w:tab w:val="left" w:pos="720"/>
        </w:tabs>
        <w:autoSpaceDE w:val="0"/>
        <w:autoSpaceDN w:val="0"/>
        <w:adjustRightInd w:val="0"/>
        <w:rPr>
          <w:rFonts w:ascii="Calibri" w:hAnsi="Calibri" w:cs="Calibri"/>
          <w:sz w:val="28"/>
          <w:szCs w:val="28"/>
        </w:rPr>
      </w:pPr>
      <w:r w:rsidRPr="004E24D7">
        <w:rPr>
          <w:rFonts w:ascii="Calibri" w:hAnsi="Calibri" w:cs="Calibri"/>
          <w:sz w:val="28"/>
          <w:szCs w:val="28"/>
        </w:rPr>
        <w:t>The conclusions of legal review (recommendation #3) are expected to be available in November.</w:t>
      </w:r>
    </w:p>
    <w:p w14:paraId="610DF7E1" w14:textId="1A1B74C1" w:rsidR="00825DF4" w:rsidRPr="004E24D7" w:rsidRDefault="00EE76DA" w:rsidP="004E24D7">
      <w:pPr>
        <w:pStyle w:val="ListParagraph"/>
        <w:widowControl w:val="0"/>
        <w:numPr>
          <w:ilvl w:val="0"/>
          <w:numId w:val="6"/>
        </w:numPr>
        <w:tabs>
          <w:tab w:val="left" w:pos="220"/>
          <w:tab w:val="left" w:pos="720"/>
        </w:tabs>
        <w:autoSpaceDE w:val="0"/>
        <w:autoSpaceDN w:val="0"/>
        <w:adjustRightInd w:val="0"/>
        <w:rPr>
          <w:rFonts w:ascii="Calibri" w:hAnsi="Calibri" w:cs="Calibri"/>
          <w:sz w:val="28"/>
          <w:szCs w:val="28"/>
        </w:rPr>
      </w:pPr>
      <w:r w:rsidRPr="004E24D7">
        <w:rPr>
          <w:rFonts w:ascii="Calibri" w:hAnsi="Calibri" w:cs="Calibri"/>
          <w:sz w:val="28"/>
          <w:szCs w:val="28"/>
        </w:rPr>
        <w:t>The c</w:t>
      </w:r>
      <w:r w:rsidR="001F258E" w:rsidRPr="004E24D7">
        <w:rPr>
          <w:rFonts w:ascii="Calibri" w:hAnsi="Calibri" w:cs="Calibri"/>
          <w:sz w:val="28"/>
          <w:szCs w:val="28"/>
        </w:rPr>
        <w:t xml:space="preserve">urrent implementation plan will be revised in order to provide for more input by relevant experts </w:t>
      </w:r>
    </w:p>
    <w:p w14:paraId="3EE83908" w14:textId="11CDB918" w:rsidR="001F258E" w:rsidRPr="004E24D7" w:rsidRDefault="0050502B" w:rsidP="004E24D7">
      <w:pPr>
        <w:pStyle w:val="ListParagraph"/>
        <w:widowControl w:val="0"/>
        <w:numPr>
          <w:ilvl w:val="0"/>
          <w:numId w:val="6"/>
        </w:numPr>
        <w:tabs>
          <w:tab w:val="left" w:pos="220"/>
          <w:tab w:val="left" w:pos="720"/>
        </w:tabs>
        <w:autoSpaceDE w:val="0"/>
        <w:autoSpaceDN w:val="0"/>
        <w:adjustRightInd w:val="0"/>
        <w:rPr>
          <w:rFonts w:ascii="Calibri" w:hAnsi="Calibri" w:cs="Calibri"/>
          <w:sz w:val="28"/>
          <w:szCs w:val="28"/>
        </w:rPr>
      </w:pPr>
      <w:bookmarkStart w:id="0" w:name="_GoBack"/>
      <w:bookmarkEnd w:id="0"/>
      <w:r w:rsidRPr="004E24D7">
        <w:rPr>
          <w:rFonts w:ascii="Calibri" w:hAnsi="Calibri" w:cs="Calibri"/>
          <w:sz w:val="28"/>
          <w:szCs w:val="28"/>
        </w:rPr>
        <w:lastRenderedPageBreak/>
        <w:t xml:space="preserve">There was a session on 16 October at ICANN51. </w:t>
      </w:r>
    </w:p>
    <w:p w14:paraId="1C4278BB" w14:textId="77777777" w:rsidR="0050502B" w:rsidRDefault="0050502B" w:rsidP="001F258E">
      <w:pPr>
        <w:widowControl w:val="0"/>
        <w:autoSpaceDE w:val="0"/>
        <w:autoSpaceDN w:val="0"/>
        <w:adjustRightInd w:val="0"/>
        <w:rPr>
          <w:rFonts w:ascii="Calibri" w:hAnsi="Calibri" w:cs="Calibri"/>
          <w:sz w:val="28"/>
          <w:szCs w:val="28"/>
          <w:u w:val="single"/>
        </w:rPr>
      </w:pPr>
    </w:p>
    <w:p w14:paraId="6DE0B4DB" w14:textId="77777777" w:rsidR="001F258E" w:rsidRDefault="001F258E" w:rsidP="001F258E">
      <w:pPr>
        <w:widowControl w:val="0"/>
        <w:autoSpaceDE w:val="0"/>
        <w:autoSpaceDN w:val="0"/>
        <w:adjustRightInd w:val="0"/>
        <w:rPr>
          <w:rFonts w:ascii="Calibri" w:hAnsi="Calibri" w:cs="Calibri"/>
          <w:sz w:val="28"/>
          <w:szCs w:val="28"/>
        </w:rPr>
      </w:pPr>
      <w:r>
        <w:rPr>
          <w:rFonts w:ascii="Calibri" w:hAnsi="Calibri" w:cs="Calibri"/>
          <w:sz w:val="28"/>
          <w:szCs w:val="28"/>
          <w:u w:val="single"/>
        </w:rPr>
        <w:t>IGO/INGO</w:t>
      </w:r>
      <w:r>
        <w:rPr>
          <w:rFonts w:ascii="Calibri" w:hAnsi="Calibri" w:cs="Calibri"/>
          <w:sz w:val="28"/>
          <w:szCs w:val="28"/>
        </w:rPr>
        <w:t> </w:t>
      </w:r>
    </w:p>
    <w:p w14:paraId="6087244D" w14:textId="67FDF35F" w:rsidR="005D16CF" w:rsidRDefault="001F258E" w:rsidP="001F258E">
      <w:r>
        <w:rPr>
          <w:rFonts w:ascii="Calibri" w:hAnsi="Calibri" w:cs="Calibri"/>
          <w:sz w:val="28"/>
          <w:szCs w:val="28"/>
        </w:rPr>
        <w:t>The final draft for the Use Cases for TMCH claims has been completed and is pending internal review. Reconciliation of the Spec 5 reserved names pertaining to IGO/INGO names is ongoing. The team is looking at the swim</w:t>
      </w:r>
      <w:r w:rsidR="00394132">
        <w:rPr>
          <w:rFonts w:ascii="Calibri" w:hAnsi="Calibri" w:cs="Calibri"/>
          <w:sz w:val="28"/>
          <w:szCs w:val="28"/>
        </w:rPr>
        <w:t>-</w:t>
      </w:r>
      <w:r>
        <w:rPr>
          <w:rFonts w:ascii="Calibri" w:hAnsi="Calibri" w:cs="Calibri"/>
          <w:sz w:val="28"/>
          <w:szCs w:val="28"/>
        </w:rPr>
        <w:t>lane diagrams for the TMCH claims, which will be carried out in the next 2 weeks. </w:t>
      </w:r>
    </w:p>
    <w:sectPr w:rsidR="005D16CF" w:rsidSect="009A6FA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13BA7646"/>
    <w:multiLevelType w:val="hybridMultilevel"/>
    <w:tmpl w:val="3DEA88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B82F6C"/>
    <w:multiLevelType w:val="hybridMultilevel"/>
    <w:tmpl w:val="EB3299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D70390E"/>
    <w:multiLevelType w:val="hybridMultilevel"/>
    <w:tmpl w:val="1D14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58E"/>
    <w:rsid w:val="001F258E"/>
    <w:rsid w:val="00394132"/>
    <w:rsid w:val="004E24D7"/>
    <w:rsid w:val="0050502B"/>
    <w:rsid w:val="005D16CF"/>
    <w:rsid w:val="00825DF4"/>
    <w:rsid w:val="008E1BBE"/>
    <w:rsid w:val="009A6FAF"/>
    <w:rsid w:val="009B259C"/>
    <w:rsid w:val="00E62AEE"/>
    <w:rsid w:val="00EE76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1B193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BE"/>
    <w:pPr>
      <w:ind w:left="720"/>
      <w:contextualSpacing/>
    </w:pPr>
  </w:style>
  <w:style w:type="paragraph" w:styleId="BalloonText">
    <w:name w:val="Balloon Text"/>
    <w:basedOn w:val="Normal"/>
    <w:link w:val="BalloonTextChar"/>
    <w:uiPriority w:val="99"/>
    <w:semiHidden/>
    <w:unhideWhenUsed/>
    <w:rsid w:val="004E2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4D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1BBE"/>
    <w:pPr>
      <w:ind w:left="720"/>
      <w:contextualSpacing/>
    </w:pPr>
  </w:style>
  <w:style w:type="paragraph" w:styleId="BalloonText">
    <w:name w:val="Balloon Text"/>
    <w:basedOn w:val="Normal"/>
    <w:link w:val="BalloonTextChar"/>
    <w:uiPriority w:val="99"/>
    <w:semiHidden/>
    <w:unhideWhenUsed/>
    <w:rsid w:val="004E24D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E24D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304</Words>
  <Characters>1733</Characters>
  <Application>Microsoft Macintosh Word</Application>
  <DocSecurity>4</DocSecurity>
  <Lines>14</Lines>
  <Paragraphs>4</Paragraphs>
  <ScaleCrop>false</ScaleCrop>
  <Company>ICANN</Company>
  <LinksUpToDate>false</LinksUpToDate>
  <CharactersWithSpaces>2033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Caitlin Tubergen</dc:creator>
  <cp:keywords/>
  <dc:description/>
  <cp:lastModifiedBy>Marika Konings</cp:lastModifiedBy>
  <cp:revision>2</cp:revision>
  <dcterms:created xsi:type="dcterms:W3CDTF">2014-10-24T07:52:00Z</dcterms:created>
  <dcterms:modified xsi:type="dcterms:W3CDTF">2014-10-24T07:52:00Z</dcterms:modified>
</cp:coreProperties>
</file>